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E28FF" w14:textId="77777777" w:rsidR="00BE06F8" w:rsidRDefault="00BE06F8" w:rsidP="00BE06F8">
      <w:pPr>
        <w:widowControl/>
        <w:wordWrap w:val="0"/>
        <w:adjustRightInd w:val="0"/>
        <w:snapToGrid w:val="0"/>
        <w:spacing w:line="360" w:lineRule="auto"/>
        <w:rPr>
          <w:rFonts w:ascii="黑体" w:eastAsia="黑体" w:hAnsi="黑体" w:cs="黑体"/>
          <w:b/>
          <w:bCs/>
          <w:color w:val="000000"/>
          <w:kern w:val="0"/>
          <w:sz w:val="32"/>
          <w:szCs w:val="32"/>
          <w:lang w:bidi="ar"/>
        </w:rPr>
      </w:pPr>
      <w:r>
        <w:rPr>
          <w:rFonts w:ascii="黑体" w:eastAsia="黑体" w:hAnsi="黑体" w:cs="黑体" w:hint="eastAsia"/>
          <w:b/>
          <w:bCs/>
          <w:color w:val="000000"/>
          <w:kern w:val="0"/>
          <w:sz w:val="32"/>
          <w:szCs w:val="32"/>
          <w:lang w:bidi="ar"/>
        </w:rPr>
        <w:t>附件2</w:t>
      </w:r>
    </w:p>
    <w:p w14:paraId="78479EFE" w14:textId="77777777" w:rsidR="00BE06F8" w:rsidRDefault="00BE06F8" w:rsidP="00BE06F8">
      <w:pPr>
        <w:widowControl/>
        <w:adjustRightInd w:val="0"/>
        <w:snapToGrid w:val="0"/>
        <w:spacing w:line="360" w:lineRule="auto"/>
        <w:rPr>
          <w:rFonts w:ascii="宋体" w:eastAsia="宋体" w:hAnsi="宋体" w:cs="宋体"/>
          <w:b/>
          <w:bCs/>
          <w:color w:val="000000"/>
          <w:kern w:val="0"/>
          <w:sz w:val="36"/>
          <w:szCs w:val="36"/>
          <w:lang w:bidi="ar"/>
        </w:rPr>
      </w:pPr>
    </w:p>
    <w:p w14:paraId="6EAB66BD" w14:textId="77777777" w:rsidR="00BE06F8" w:rsidRDefault="00BE06F8" w:rsidP="00BE06F8">
      <w:pPr>
        <w:widowControl/>
        <w:adjustRightInd w:val="0"/>
        <w:snapToGrid w:val="0"/>
        <w:jc w:val="center"/>
        <w:rPr>
          <w:rFonts w:ascii="Times New Roman" w:eastAsia="小标宋" w:hAnsi="Times New Roman" w:cs="Times New Roman"/>
          <w:kern w:val="0"/>
          <w:sz w:val="44"/>
          <w:szCs w:val="44"/>
          <w:lang w:bidi="ar"/>
        </w:rPr>
      </w:pPr>
      <w:r>
        <w:rPr>
          <w:rFonts w:ascii="Times New Roman" w:eastAsia="小标宋" w:hAnsi="Times New Roman" w:cs="Times New Roman" w:hint="eastAsia"/>
          <w:kern w:val="0"/>
          <w:sz w:val="44"/>
          <w:szCs w:val="44"/>
          <w:lang w:bidi="ar"/>
        </w:rPr>
        <w:t>2021-2022</w:t>
      </w:r>
      <w:r>
        <w:rPr>
          <w:rFonts w:ascii="Times New Roman" w:eastAsia="小标宋" w:hAnsi="Times New Roman" w:cs="Times New Roman" w:hint="eastAsia"/>
          <w:kern w:val="0"/>
          <w:sz w:val="44"/>
          <w:szCs w:val="44"/>
          <w:lang w:bidi="ar"/>
        </w:rPr>
        <w:t>年度“公路交通行业优秀政研</w:t>
      </w:r>
    </w:p>
    <w:p w14:paraId="4091533A" w14:textId="77777777" w:rsidR="00BE06F8" w:rsidRDefault="00BE06F8" w:rsidP="00BE06F8">
      <w:pPr>
        <w:widowControl/>
        <w:adjustRightInd w:val="0"/>
        <w:snapToGrid w:val="0"/>
        <w:jc w:val="center"/>
        <w:rPr>
          <w:rFonts w:ascii="Times New Roman" w:eastAsia="小标宋" w:hAnsi="Times New Roman" w:cs="Times New Roman"/>
          <w:kern w:val="0"/>
          <w:sz w:val="44"/>
          <w:szCs w:val="44"/>
          <w:lang w:bidi="ar"/>
        </w:rPr>
      </w:pPr>
      <w:r>
        <w:rPr>
          <w:rFonts w:ascii="Times New Roman" w:eastAsia="小标宋" w:hAnsi="Times New Roman" w:cs="Times New Roman" w:hint="eastAsia"/>
          <w:kern w:val="0"/>
          <w:sz w:val="44"/>
          <w:szCs w:val="44"/>
          <w:lang w:bidi="ar"/>
        </w:rPr>
        <w:t>论文”推选方案</w:t>
      </w:r>
    </w:p>
    <w:p w14:paraId="2232A792" w14:textId="77777777" w:rsidR="00BE06F8" w:rsidRDefault="00BE06F8" w:rsidP="00BE06F8">
      <w:pPr>
        <w:pStyle w:val="a0"/>
        <w:adjustRightInd w:val="0"/>
        <w:snapToGrid w:val="0"/>
        <w:spacing w:line="360" w:lineRule="auto"/>
        <w:rPr>
          <w:rStyle w:val="A10"/>
          <w:rFonts w:ascii="华文楷体" w:eastAsia="华文楷体" w:hAnsi="华文楷体" w:cs="华文楷体" w:hint="default"/>
          <w:kern w:val="0"/>
          <w:sz w:val="32"/>
          <w:szCs w:val="32"/>
        </w:rPr>
      </w:pPr>
    </w:p>
    <w:p w14:paraId="0C535B2B" w14:textId="77777777" w:rsidR="00BE06F8" w:rsidRDefault="00BE06F8" w:rsidP="00BE06F8">
      <w:pPr>
        <w:pStyle w:val="a9"/>
        <w:widowControl/>
        <w:adjustRightInd w:val="0"/>
        <w:snapToGrid w:val="0"/>
        <w:spacing w:beforeAutospacing="0" w:afterAutospacing="0" w:line="336" w:lineRule="auto"/>
        <w:ind w:firstLine="646"/>
        <w:jc w:val="both"/>
        <w:rPr>
          <w:rFonts w:ascii="仿宋" w:eastAsia="仿宋" w:hAnsi="仿宋" w:cs="仿宋"/>
          <w:sz w:val="32"/>
          <w:szCs w:val="32"/>
          <w:lang w:bidi="ar"/>
        </w:rPr>
      </w:pPr>
      <w:r>
        <w:rPr>
          <w:rFonts w:ascii="仿宋" w:eastAsia="仿宋" w:hAnsi="仿宋" w:cs="仿宋" w:hint="eastAsia"/>
          <w:sz w:val="32"/>
          <w:szCs w:val="32"/>
          <w:lang w:bidi="ar"/>
        </w:rPr>
        <w:t>为不断拓展公路交通行业政研工作的内涵和外延，持续提升公路交通行业政研工作水平，全国公路职工思想政治工作研究会将继续开展“公路交通行业优秀政研论文”推选活动。内容如下：</w:t>
      </w:r>
    </w:p>
    <w:p w14:paraId="74DD2CE7" w14:textId="77777777" w:rsidR="00BE06F8" w:rsidRDefault="00BE06F8" w:rsidP="00BE06F8">
      <w:pPr>
        <w:widowControl/>
        <w:adjustRightInd w:val="0"/>
        <w:snapToGrid w:val="0"/>
        <w:spacing w:line="360" w:lineRule="auto"/>
        <w:ind w:left="630"/>
        <w:rPr>
          <w:rStyle w:val="A10"/>
          <w:rFonts w:ascii="黑体" w:eastAsia="黑体" w:hAnsi="黑体" w:cs="黑体" w:hint="default"/>
          <w:kern w:val="0"/>
          <w:sz w:val="32"/>
          <w:szCs w:val="32"/>
        </w:rPr>
      </w:pPr>
      <w:r>
        <w:rPr>
          <w:rStyle w:val="A10"/>
          <w:rFonts w:ascii="黑体" w:eastAsia="黑体" w:hAnsi="黑体" w:cs="黑体"/>
          <w:kern w:val="0"/>
          <w:sz w:val="32"/>
          <w:szCs w:val="32"/>
        </w:rPr>
        <w:t>一、推选范围</w:t>
      </w:r>
    </w:p>
    <w:p w14:paraId="6410812B" w14:textId="77777777" w:rsidR="00BE06F8" w:rsidRDefault="00BE06F8" w:rsidP="00BE06F8">
      <w:pPr>
        <w:pStyle w:val="a9"/>
        <w:widowControl/>
        <w:adjustRightInd w:val="0"/>
        <w:snapToGrid w:val="0"/>
        <w:spacing w:beforeAutospacing="0" w:afterAutospacing="0" w:line="336" w:lineRule="auto"/>
        <w:ind w:firstLine="646"/>
        <w:jc w:val="both"/>
        <w:rPr>
          <w:rFonts w:ascii="仿宋" w:eastAsia="仿宋" w:hAnsi="仿宋" w:cs="仿宋"/>
          <w:sz w:val="32"/>
          <w:szCs w:val="32"/>
          <w:lang w:bidi="ar"/>
        </w:rPr>
      </w:pPr>
      <w:r>
        <w:rPr>
          <w:rFonts w:ascii="仿宋" w:eastAsia="仿宋" w:hAnsi="仿宋" w:cs="仿宋" w:hint="eastAsia"/>
          <w:color w:val="000000"/>
          <w:sz w:val="32"/>
          <w:szCs w:val="32"/>
          <w:lang w:bidi="ar"/>
        </w:rPr>
        <w:t>全国公路交通行业行政机关、企事业单位</w:t>
      </w:r>
      <w:r>
        <w:rPr>
          <w:rFonts w:ascii="仿宋" w:eastAsia="仿宋" w:hAnsi="仿宋" w:cs="仿宋" w:hint="eastAsia"/>
          <w:sz w:val="32"/>
          <w:szCs w:val="32"/>
          <w:lang w:bidi="ar"/>
        </w:rPr>
        <w:t>的干部职工自2021年以来撰写的思想政治工作、精神文明建设、行业文化、企业文化、廉政建设和党的建设等方面的论文。</w:t>
      </w:r>
    </w:p>
    <w:p w14:paraId="68383426" w14:textId="77777777" w:rsidR="00BE06F8" w:rsidRDefault="00BE06F8" w:rsidP="00BE06F8">
      <w:pPr>
        <w:widowControl/>
        <w:adjustRightInd w:val="0"/>
        <w:snapToGrid w:val="0"/>
        <w:spacing w:line="360" w:lineRule="auto"/>
        <w:ind w:left="630"/>
        <w:rPr>
          <w:rStyle w:val="A10"/>
          <w:rFonts w:ascii="黑体" w:eastAsia="黑体" w:hAnsi="黑体" w:cs="黑体" w:hint="default"/>
          <w:kern w:val="0"/>
          <w:sz w:val="32"/>
          <w:szCs w:val="32"/>
        </w:rPr>
      </w:pPr>
      <w:r>
        <w:rPr>
          <w:rStyle w:val="A10"/>
          <w:rFonts w:ascii="黑体" w:eastAsia="黑体" w:hAnsi="黑体" w:cs="黑体"/>
          <w:kern w:val="0"/>
          <w:sz w:val="32"/>
          <w:szCs w:val="32"/>
        </w:rPr>
        <w:t xml:space="preserve">二、推选条件 </w:t>
      </w:r>
    </w:p>
    <w:p w14:paraId="4F35745D" w14:textId="77777777" w:rsidR="00BE06F8" w:rsidRDefault="00BE06F8" w:rsidP="00BE06F8">
      <w:pPr>
        <w:pStyle w:val="a9"/>
        <w:widowControl/>
        <w:adjustRightInd w:val="0"/>
        <w:snapToGrid w:val="0"/>
        <w:spacing w:beforeAutospacing="0" w:afterAutospacing="0" w:line="336" w:lineRule="auto"/>
        <w:ind w:firstLine="646"/>
        <w:jc w:val="both"/>
        <w:rPr>
          <w:rFonts w:ascii="仿宋" w:eastAsia="仿宋" w:hAnsi="仿宋" w:cs="仿宋"/>
          <w:sz w:val="32"/>
          <w:szCs w:val="32"/>
          <w:lang w:bidi="ar"/>
        </w:rPr>
      </w:pPr>
      <w:r>
        <w:rPr>
          <w:rFonts w:ascii="仿宋" w:eastAsia="仿宋" w:hAnsi="仿宋" w:cs="仿宋" w:hint="eastAsia"/>
          <w:sz w:val="32"/>
          <w:szCs w:val="32"/>
          <w:lang w:bidi="ar"/>
        </w:rPr>
        <w:t xml:space="preserve">1．坚持以习近平新时代中国特色社会主义思想为指导，全面贯彻落实党的十九大精神，坚持科学发展观，增强“四个意识”，坚定“四个自信”，坚决做到“两个维护”，紧紧围绕交通运输改革发展中心工作，坚持贴近实际，贴近群众，贴近生活，论文内容有较强的政治性、思想性、理论性和创新性。 </w:t>
      </w:r>
    </w:p>
    <w:p w14:paraId="50BDF677" w14:textId="77777777" w:rsidR="00BE06F8" w:rsidRDefault="00BE06F8" w:rsidP="00BE06F8">
      <w:pPr>
        <w:pStyle w:val="a9"/>
        <w:widowControl/>
        <w:adjustRightInd w:val="0"/>
        <w:snapToGrid w:val="0"/>
        <w:spacing w:beforeAutospacing="0" w:afterAutospacing="0" w:line="336" w:lineRule="auto"/>
        <w:ind w:firstLine="646"/>
        <w:jc w:val="both"/>
        <w:rPr>
          <w:rFonts w:ascii="仿宋" w:eastAsia="仿宋" w:hAnsi="仿宋" w:cs="仿宋"/>
          <w:sz w:val="32"/>
          <w:szCs w:val="32"/>
          <w:lang w:bidi="ar"/>
        </w:rPr>
      </w:pPr>
      <w:r>
        <w:rPr>
          <w:rFonts w:ascii="仿宋" w:eastAsia="仿宋" w:hAnsi="仿宋" w:cs="仿宋" w:hint="eastAsia"/>
          <w:sz w:val="32"/>
          <w:szCs w:val="32"/>
          <w:lang w:bidi="ar"/>
        </w:rPr>
        <w:t>2．着力研究解决公路交通行业社会主义核心价值体系建设、思想政治工作和精神文明建设的重点、难点和热点问题，对加强职工队伍建设、提升公路交通行业思想政治工作</w:t>
      </w:r>
      <w:r>
        <w:rPr>
          <w:rFonts w:ascii="仿宋" w:eastAsia="仿宋" w:hAnsi="仿宋" w:cs="仿宋" w:hint="eastAsia"/>
          <w:sz w:val="32"/>
          <w:szCs w:val="32"/>
          <w:lang w:bidi="ar"/>
        </w:rPr>
        <w:lastRenderedPageBreak/>
        <w:t xml:space="preserve">及精神文明建设工作科学化水平具有一定的理论价值和实践指导意义。 </w:t>
      </w:r>
    </w:p>
    <w:p w14:paraId="22A5158A" w14:textId="77777777" w:rsidR="00BE06F8" w:rsidRDefault="00BE06F8" w:rsidP="00BE06F8">
      <w:pPr>
        <w:pStyle w:val="a9"/>
        <w:widowControl/>
        <w:adjustRightInd w:val="0"/>
        <w:snapToGrid w:val="0"/>
        <w:spacing w:beforeAutospacing="0" w:afterAutospacing="0" w:line="336" w:lineRule="auto"/>
        <w:ind w:firstLine="646"/>
        <w:jc w:val="both"/>
        <w:rPr>
          <w:rFonts w:ascii="仿宋" w:eastAsia="仿宋" w:hAnsi="仿宋" w:cs="仿宋"/>
          <w:sz w:val="32"/>
          <w:szCs w:val="32"/>
          <w:lang w:bidi="ar"/>
        </w:rPr>
      </w:pPr>
      <w:r>
        <w:rPr>
          <w:rFonts w:ascii="仿宋" w:eastAsia="仿宋" w:hAnsi="仿宋" w:cs="仿宋" w:hint="eastAsia"/>
          <w:sz w:val="32"/>
          <w:szCs w:val="32"/>
          <w:lang w:bidi="ar"/>
        </w:rPr>
        <w:t xml:space="preserve">3．研究主题鲜明、立意新颖、论据充分、材料翔实、分析透彻、逻辑严谨、文字通顺、表述准确。 </w:t>
      </w:r>
    </w:p>
    <w:p w14:paraId="32380E99" w14:textId="77777777" w:rsidR="00BE06F8" w:rsidRDefault="00BE06F8" w:rsidP="00BE06F8">
      <w:pPr>
        <w:widowControl/>
        <w:adjustRightInd w:val="0"/>
        <w:snapToGrid w:val="0"/>
        <w:spacing w:line="360" w:lineRule="auto"/>
        <w:ind w:left="630"/>
        <w:rPr>
          <w:rStyle w:val="A10"/>
          <w:rFonts w:ascii="黑体" w:eastAsia="黑体" w:hAnsi="黑体" w:cs="黑体" w:hint="default"/>
          <w:kern w:val="0"/>
          <w:sz w:val="32"/>
          <w:szCs w:val="32"/>
        </w:rPr>
      </w:pPr>
      <w:r>
        <w:rPr>
          <w:rStyle w:val="A10"/>
          <w:rFonts w:ascii="黑体" w:eastAsia="黑体" w:hAnsi="黑体" w:cs="黑体"/>
          <w:kern w:val="0"/>
          <w:sz w:val="32"/>
          <w:szCs w:val="32"/>
        </w:rPr>
        <w:t>三、推荐渠道</w:t>
      </w:r>
    </w:p>
    <w:p w14:paraId="2B94D7A7" w14:textId="77777777" w:rsidR="00BE06F8" w:rsidRDefault="00BE06F8" w:rsidP="00BE06F8">
      <w:pPr>
        <w:widowControl/>
        <w:adjustRightInd w:val="0"/>
        <w:snapToGrid w:val="0"/>
        <w:spacing w:line="336" w:lineRule="auto"/>
        <w:ind w:firstLineChars="200" w:firstLine="640"/>
        <w:rPr>
          <w:rStyle w:val="A10"/>
          <w:rFonts w:ascii="仿宋" w:eastAsia="仿宋" w:hAnsi="仿宋" w:cs="仿宋" w:hint="default"/>
          <w:kern w:val="0"/>
          <w:sz w:val="32"/>
          <w:szCs w:val="32"/>
        </w:rPr>
      </w:pPr>
      <w:r>
        <w:rPr>
          <w:rStyle w:val="A10"/>
          <w:rFonts w:ascii="仿宋" w:eastAsia="仿宋" w:hAnsi="仿宋" w:cs="仿宋" w:hint="default"/>
          <w:kern w:val="0"/>
          <w:sz w:val="32"/>
          <w:szCs w:val="32"/>
        </w:rPr>
        <w:t>1.各省（自治区、直辖市，含计划单列市）公路局（</w:t>
      </w:r>
      <w:r>
        <w:rPr>
          <w:rStyle w:val="A10"/>
          <w:rFonts w:ascii="仿宋" w:eastAsia="仿宋" w:hAnsi="仿宋" w:cs="仿宋"/>
          <w:kern w:val="0"/>
          <w:sz w:val="32"/>
          <w:szCs w:val="32"/>
        </w:rPr>
        <w:t>公路</w:t>
      </w:r>
      <w:r>
        <w:rPr>
          <w:rStyle w:val="A10"/>
          <w:rFonts w:ascii="仿宋" w:eastAsia="仿宋" w:hAnsi="仿宋" w:cs="仿宋" w:hint="default"/>
          <w:kern w:val="0"/>
          <w:sz w:val="32"/>
          <w:szCs w:val="32"/>
        </w:rPr>
        <w:t>中心</w:t>
      </w:r>
      <w:r>
        <w:rPr>
          <w:rStyle w:val="A10"/>
          <w:rFonts w:ascii="仿宋" w:eastAsia="仿宋" w:hAnsi="仿宋" w:cs="仿宋"/>
          <w:kern w:val="0"/>
          <w:sz w:val="32"/>
          <w:szCs w:val="32"/>
        </w:rPr>
        <w:t>、高速公路中心</w:t>
      </w:r>
      <w:r>
        <w:rPr>
          <w:rStyle w:val="A10"/>
          <w:rFonts w:ascii="仿宋" w:eastAsia="仿宋" w:hAnsi="仿宋" w:cs="仿宋" w:hint="default"/>
          <w:kern w:val="0"/>
          <w:sz w:val="32"/>
          <w:szCs w:val="32"/>
        </w:rPr>
        <w:t>）等公路管理部门，各省级交控、交投和高速集团公司等高速公路运营管理单位，各省级行业组织及相关中央企业均可作为推荐单位。</w:t>
      </w:r>
    </w:p>
    <w:p w14:paraId="0821F3DE" w14:textId="77777777" w:rsidR="00BE06F8" w:rsidRDefault="00BE06F8" w:rsidP="00BE06F8">
      <w:pPr>
        <w:widowControl/>
        <w:adjustRightInd w:val="0"/>
        <w:snapToGrid w:val="0"/>
        <w:spacing w:line="336" w:lineRule="auto"/>
        <w:ind w:firstLineChars="200" w:firstLine="640"/>
        <w:rPr>
          <w:rStyle w:val="A10"/>
          <w:rFonts w:ascii="仿宋" w:eastAsia="仿宋" w:hAnsi="仿宋" w:cs="仿宋" w:hint="default"/>
          <w:kern w:val="0"/>
          <w:sz w:val="32"/>
          <w:szCs w:val="32"/>
        </w:rPr>
      </w:pPr>
      <w:r>
        <w:rPr>
          <w:rStyle w:val="A10"/>
          <w:rFonts w:ascii="仿宋" w:eastAsia="仿宋" w:hAnsi="仿宋" w:cs="仿宋" w:hint="default"/>
          <w:kern w:val="0"/>
          <w:sz w:val="32"/>
          <w:szCs w:val="32"/>
        </w:rPr>
        <w:t>2.每个省级公路管理部门或</w:t>
      </w:r>
      <w:r>
        <w:rPr>
          <w:rStyle w:val="A10"/>
          <w:rFonts w:ascii="仿宋" w:eastAsia="仿宋" w:hAnsi="仿宋" w:cs="仿宋"/>
          <w:kern w:val="0"/>
          <w:sz w:val="32"/>
          <w:szCs w:val="32"/>
        </w:rPr>
        <w:t>高速公路</w:t>
      </w:r>
      <w:r>
        <w:rPr>
          <w:rStyle w:val="A10"/>
          <w:rFonts w:ascii="仿宋" w:eastAsia="仿宋" w:hAnsi="仿宋" w:cs="仿宋" w:hint="default"/>
          <w:kern w:val="0"/>
          <w:sz w:val="32"/>
          <w:szCs w:val="32"/>
        </w:rPr>
        <w:t>运营管理单位可推荐</w:t>
      </w:r>
      <w:r>
        <w:rPr>
          <w:rStyle w:val="A10"/>
          <w:rFonts w:ascii="仿宋" w:eastAsia="仿宋" w:hAnsi="仿宋" w:cs="仿宋"/>
          <w:kern w:val="0"/>
          <w:sz w:val="32"/>
          <w:szCs w:val="32"/>
        </w:rPr>
        <w:t>5篇论文</w:t>
      </w:r>
      <w:r>
        <w:rPr>
          <w:rStyle w:val="A10"/>
          <w:rFonts w:ascii="仿宋" w:eastAsia="仿宋" w:hAnsi="仿宋" w:cs="仿宋" w:hint="default"/>
          <w:kern w:val="0"/>
          <w:sz w:val="32"/>
          <w:szCs w:val="32"/>
        </w:rPr>
        <w:t>;每个省级行业组织或相关中央企业可推荐</w:t>
      </w:r>
      <w:r>
        <w:rPr>
          <w:rStyle w:val="A10"/>
          <w:rFonts w:ascii="仿宋" w:eastAsia="仿宋" w:hAnsi="仿宋" w:cs="仿宋"/>
          <w:kern w:val="0"/>
          <w:sz w:val="32"/>
          <w:szCs w:val="32"/>
        </w:rPr>
        <w:t>3篇论文</w:t>
      </w:r>
      <w:r>
        <w:rPr>
          <w:rStyle w:val="A10"/>
          <w:rFonts w:ascii="仿宋" w:eastAsia="仿宋" w:hAnsi="仿宋" w:cs="仿宋" w:hint="default"/>
          <w:kern w:val="0"/>
          <w:sz w:val="32"/>
          <w:szCs w:val="32"/>
        </w:rPr>
        <w:t>;每个计划单列市公路管理部门或运营管理单位可推荐</w:t>
      </w:r>
      <w:r>
        <w:rPr>
          <w:rStyle w:val="A10"/>
          <w:rFonts w:ascii="仿宋" w:eastAsia="仿宋" w:hAnsi="仿宋" w:cs="仿宋"/>
          <w:kern w:val="0"/>
          <w:sz w:val="32"/>
          <w:szCs w:val="32"/>
        </w:rPr>
        <w:t>2篇论文</w:t>
      </w:r>
      <w:r>
        <w:rPr>
          <w:rStyle w:val="A10"/>
          <w:rFonts w:ascii="仿宋" w:eastAsia="仿宋" w:hAnsi="仿宋" w:cs="仿宋" w:hint="default"/>
          <w:kern w:val="0"/>
          <w:sz w:val="32"/>
          <w:szCs w:val="32"/>
        </w:rPr>
        <w:t>。推荐名单应按优先级排序。</w:t>
      </w:r>
    </w:p>
    <w:p w14:paraId="19954918" w14:textId="77777777" w:rsidR="00BE06F8" w:rsidRDefault="00BE06F8" w:rsidP="00BE06F8">
      <w:pPr>
        <w:widowControl/>
        <w:adjustRightInd w:val="0"/>
        <w:snapToGrid w:val="0"/>
        <w:spacing w:line="336" w:lineRule="auto"/>
        <w:ind w:firstLineChars="200" w:firstLine="640"/>
        <w:rPr>
          <w:rFonts w:ascii="仿宋" w:eastAsia="仿宋" w:hAnsi="仿宋" w:cs="仿宋"/>
          <w:kern w:val="0"/>
          <w:sz w:val="32"/>
          <w:szCs w:val="32"/>
          <w:lang w:bidi="ar"/>
        </w:rPr>
      </w:pPr>
      <w:r>
        <w:rPr>
          <w:rStyle w:val="A10"/>
          <w:rFonts w:ascii="仿宋" w:eastAsia="仿宋" w:hAnsi="仿宋" w:cs="仿宋" w:hint="default"/>
          <w:kern w:val="0"/>
          <w:sz w:val="32"/>
          <w:szCs w:val="32"/>
        </w:rPr>
        <w:t>3.隶属同一单位的</w:t>
      </w:r>
      <w:r>
        <w:rPr>
          <w:rStyle w:val="A10"/>
          <w:rFonts w:ascii="仿宋" w:eastAsia="仿宋" w:hAnsi="仿宋" w:cs="仿宋"/>
          <w:kern w:val="0"/>
          <w:sz w:val="32"/>
          <w:szCs w:val="32"/>
        </w:rPr>
        <w:t>论文</w:t>
      </w:r>
      <w:r>
        <w:rPr>
          <w:rStyle w:val="A10"/>
          <w:rFonts w:ascii="仿宋" w:eastAsia="仿宋" w:hAnsi="仿宋" w:cs="仿宋" w:hint="default"/>
          <w:kern w:val="0"/>
          <w:sz w:val="32"/>
          <w:szCs w:val="32"/>
        </w:rPr>
        <w:t>作者只能选择同一渠道参选，无特殊原因应优先选择具有推荐资格的</w:t>
      </w:r>
      <w:r>
        <w:rPr>
          <w:rStyle w:val="A10"/>
          <w:rFonts w:ascii="仿宋" w:eastAsia="仿宋" w:hAnsi="仿宋" w:cs="仿宋"/>
          <w:kern w:val="0"/>
          <w:sz w:val="32"/>
          <w:szCs w:val="32"/>
        </w:rPr>
        <w:t>省</w:t>
      </w:r>
      <w:r>
        <w:rPr>
          <w:rStyle w:val="A10"/>
          <w:rFonts w:ascii="仿宋" w:eastAsia="仿宋" w:hAnsi="仿宋" w:cs="仿宋" w:hint="default"/>
          <w:kern w:val="0"/>
          <w:sz w:val="32"/>
          <w:szCs w:val="32"/>
        </w:rPr>
        <w:t>级公路管理</w:t>
      </w:r>
      <w:r>
        <w:rPr>
          <w:rStyle w:val="A10"/>
          <w:rFonts w:ascii="仿宋" w:eastAsia="仿宋" w:hAnsi="仿宋" w:cs="仿宋"/>
          <w:kern w:val="0"/>
          <w:sz w:val="32"/>
          <w:szCs w:val="32"/>
        </w:rPr>
        <w:t>部门</w:t>
      </w:r>
      <w:r>
        <w:rPr>
          <w:rStyle w:val="A10"/>
          <w:rFonts w:ascii="仿宋" w:eastAsia="仿宋" w:hAnsi="仿宋" w:cs="仿宋" w:hint="default"/>
          <w:kern w:val="0"/>
          <w:sz w:val="32"/>
          <w:szCs w:val="32"/>
        </w:rPr>
        <w:t>或本省份</w:t>
      </w:r>
      <w:r>
        <w:rPr>
          <w:rStyle w:val="A10"/>
          <w:rFonts w:ascii="仿宋" w:eastAsia="仿宋" w:hAnsi="仿宋" w:cs="仿宋"/>
          <w:kern w:val="0"/>
          <w:sz w:val="32"/>
          <w:szCs w:val="32"/>
        </w:rPr>
        <w:t>高速公路</w:t>
      </w:r>
      <w:r>
        <w:rPr>
          <w:rStyle w:val="A10"/>
          <w:rFonts w:ascii="仿宋" w:eastAsia="仿宋" w:hAnsi="仿宋" w:cs="仿宋" w:hint="default"/>
          <w:kern w:val="0"/>
          <w:sz w:val="32"/>
          <w:szCs w:val="32"/>
        </w:rPr>
        <w:t>运营管理单位作为推荐单位，不得多渠道参选。（如有特殊情况须在推选资料中附报加盖推荐单位公章的情况说明。）</w:t>
      </w:r>
    </w:p>
    <w:p w14:paraId="0F21CF1A" w14:textId="77777777" w:rsidR="00BE06F8" w:rsidRDefault="00BE06F8" w:rsidP="00BE06F8">
      <w:pPr>
        <w:widowControl/>
        <w:adjustRightInd w:val="0"/>
        <w:snapToGrid w:val="0"/>
        <w:spacing w:line="360" w:lineRule="auto"/>
        <w:ind w:left="630"/>
        <w:rPr>
          <w:rStyle w:val="A10"/>
          <w:rFonts w:ascii="黑体" w:eastAsia="黑体" w:hAnsi="黑体" w:cs="黑体" w:hint="default"/>
          <w:kern w:val="0"/>
          <w:sz w:val="32"/>
          <w:szCs w:val="32"/>
        </w:rPr>
      </w:pPr>
      <w:r>
        <w:rPr>
          <w:rStyle w:val="A10"/>
          <w:rFonts w:ascii="黑体" w:eastAsia="黑体" w:hAnsi="黑体" w:cs="黑体"/>
          <w:kern w:val="0"/>
          <w:sz w:val="32"/>
          <w:szCs w:val="32"/>
        </w:rPr>
        <w:t>四、推选程序</w:t>
      </w:r>
    </w:p>
    <w:p w14:paraId="1F12C076" w14:textId="77777777" w:rsidR="00BE06F8" w:rsidRDefault="00BE06F8" w:rsidP="00BE06F8">
      <w:pPr>
        <w:widowControl/>
        <w:adjustRightInd w:val="0"/>
        <w:snapToGrid w:val="0"/>
        <w:spacing w:line="336" w:lineRule="auto"/>
        <w:ind w:firstLineChars="200" w:firstLine="640"/>
        <w:rPr>
          <w:rFonts w:ascii="仿宋" w:eastAsia="仿宋" w:hAnsi="仿宋" w:cs="仿宋"/>
          <w:kern w:val="0"/>
          <w:sz w:val="32"/>
          <w:szCs w:val="32"/>
          <w:lang w:bidi="ar"/>
        </w:rPr>
      </w:pPr>
      <w:r>
        <w:rPr>
          <w:rFonts w:ascii="仿宋" w:eastAsia="仿宋" w:hAnsi="仿宋" w:cs="仿宋" w:hint="eastAsia"/>
          <w:kern w:val="0"/>
          <w:sz w:val="32"/>
          <w:szCs w:val="32"/>
          <w:lang w:bidi="ar"/>
        </w:rPr>
        <w:t>1.</w:t>
      </w:r>
      <w:hyperlink r:id="rId6" w:history="1">
        <w:r>
          <w:rPr>
            <w:rStyle w:val="ab"/>
            <w:rFonts w:ascii="仿宋" w:eastAsia="仿宋" w:hAnsi="仿宋" w:cs="仿宋" w:hint="eastAsia"/>
            <w:kern w:val="0"/>
            <w:sz w:val="32"/>
            <w:szCs w:val="32"/>
            <w:lang w:bidi="ar"/>
          </w:rPr>
          <w:t>推荐。</w:t>
        </w:r>
        <w:r>
          <w:rPr>
            <w:rStyle w:val="ab"/>
            <w:rFonts w:ascii="仿宋" w:eastAsia="仿宋" w:hAnsi="仿宋" w:cs="仿宋" w:hint="eastAsia"/>
            <w:kern w:val="0"/>
            <w:sz w:val="32"/>
            <w:szCs w:val="32"/>
          </w:rPr>
          <w:t>2022年7月2日至2022年7月22日，各推荐单位应指定本单位推荐负责部门，按照文件推选范围及标准推荐符合条件的论文。各推荐负责部门应对申报的论文进行审核，并在推荐表上加盖推荐单位公章报送，材料以电子版形式发送至指定邮箱gongluzhengyan@126.com。发送邮件时</w:t>
        </w:r>
        <w:r>
          <w:rPr>
            <w:rStyle w:val="ab"/>
            <w:rFonts w:ascii="仿宋" w:eastAsia="仿宋" w:hAnsi="仿宋" w:cs="仿宋" w:hint="eastAsia"/>
            <w:kern w:val="0"/>
            <w:sz w:val="32"/>
            <w:szCs w:val="32"/>
          </w:rPr>
          <w:lastRenderedPageBreak/>
          <w:t>间不晚于7月22日(以收到邮件时间为准)。如推荐材料不符合要求将不能参加推选活动。</w:t>
        </w:r>
      </w:hyperlink>
    </w:p>
    <w:p w14:paraId="2D6E2232" w14:textId="77777777" w:rsidR="00BE06F8" w:rsidRDefault="00BE06F8" w:rsidP="00BE06F8">
      <w:pPr>
        <w:widowControl/>
        <w:adjustRightInd w:val="0"/>
        <w:snapToGrid w:val="0"/>
        <w:spacing w:line="336" w:lineRule="auto"/>
        <w:ind w:firstLineChars="200" w:firstLine="640"/>
        <w:rPr>
          <w:rStyle w:val="A10"/>
          <w:rFonts w:ascii="仿宋" w:eastAsia="仿宋" w:hAnsi="仿宋" w:cs="仿宋" w:hint="default"/>
          <w:kern w:val="0"/>
          <w:sz w:val="32"/>
          <w:szCs w:val="32"/>
        </w:rPr>
      </w:pPr>
      <w:r>
        <w:rPr>
          <w:rStyle w:val="A10"/>
          <w:rFonts w:ascii="仿宋" w:eastAsia="仿宋" w:hAnsi="仿宋" w:cs="仿宋"/>
          <w:kern w:val="0"/>
          <w:sz w:val="32"/>
          <w:szCs w:val="32"/>
        </w:rPr>
        <w:t>2.评审。</w:t>
      </w:r>
      <w:r>
        <w:rPr>
          <w:rFonts w:ascii="FangSong_GB2312" w:eastAsia="FangSong_GB2312" w:hAnsi="FangSong_GB2312" w:cs="FangSong_GB2312" w:hint="eastAsia"/>
          <w:sz w:val="32"/>
          <w:szCs w:val="32"/>
        </w:rPr>
        <w:t>经专家评审，推选出一等奖、二等奖、三等奖和优秀奖论文各若干篇。</w:t>
      </w:r>
    </w:p>
    <w:p w14:paraId="75229BE5" w14:textId="77777777" w:rsidR="00BE06F8" w:rsidRDefault="00BE06F8" w:rsidP="00BE06F8">
      <w:pPr>
        <w:widowControl/>
        <w:adjustRightInd w:val="0"/>
        <w:snapToGrid w:val="0"/>
        <w:spacing w:line="336" w:lineRule="auto"/>
        <w:ind w:firstLineChars="200" w:firstLine="640"/>
      </w:pPr>
      <w:r>
        <w:rPr>
          <w:rStyle w:val="A10"/>
          <w:rFonts w:ascii="仿宋" w:eastAsia="仿宋" w:hAnsi="仿宋" w:cs="仿宋"/>
          <w:kern w:val="0"/>
          <w:sz w:val="32"/>
          <w:szCs w:val="32"/>
        </w:rPr>
        <w:t>3.发布。</w:t>
      </w:r>
      <w:r>
        <w:rPr>
          <w:rFonts w:ascii="FangSong_GB2312" w:eastAsia="FangSong_GB2312" w:hAnsi="FangSong_GB2312" w:cs="FangSong_GB2312" w:hint="eastAsia"/>
          <w:sz w:val="32"/>
          <w:szCs w:val="32"/>
        </w:rPr>
        <w:t>按程序审定后，正式向行业发布“</w:t>
      </w:r>
      <w:r>
        <w:rPr>
          <w:rFonts w:ascii="仿宋" w:eastAsia="仿宋" w:hAnsi="仿宋" w:cs="仿宋"/>
          <w:sz w:val="32"/>
          <w:szCs w:val="32"/>
        </w:rPr>
        <w:t>公路交通行业</w:t>
      </w:r>
      <w:r>
        <w:rPr>
          <w:rFonts w:ascii="FangSong_GB2312" w:eastAsia="FangSong_GB2312" w:hAnsi="FangSong_GB2312" w:cs="FangSong_GB2312" w:hint="eastAsia"/>
          <w:sz w:val="32"/>
          <w:szCs w:val="32"/>
        </w:rPr>
        <w:t>优秀政研论文”名单，制作“</w:t>
      </w:r>
      <w:r>
        <w:rPr>
          <w:rFonts w:ascii="仿宋" w:eastAsia="仿宋" w:hAnsi="仿宋" w:cs="仿宋"/>
          <w:sz w:val="32"/>
          <w:szCs w:val="32"/>
        </w:rPr>
        <w:t>公路交通行业</w:t>
      </w:r>
      <w:r>
        <w:rPr>
          <w:rFonts w:ascii="FangSong_GB2312" w:eastAsia="FangSong_GB2312" w:hAnsi="FangSong_GB2312" w:cs="FangSong_GB2312" w:hint="eastAsia"/>
          <w:sz w:val="32"/>
          <w:szCs w:val="32"/>
        </w:rPr>
        <w:t>优秀政研论文集”，并在全国公路政研会年会上举行发布仪式。</w:t>
      </w:r>
    </w:p>
    <w:p w14:paraId="4BC3A830" w14:textId="77777777" w:rsidR="00BE06F8" w:rsidRDefault="00BE06F8" w:rsidP="00BE06F8">
      <w:pPr>
        <w:pStyle w:val="a9"/>
        <w:widowControl/>
        <w:adjustRightInd w:val="0"/>
        <w:snapToGrid w:val="0"/>
        <w:spacing w:beforeAutospacing="0" w:afterAutospacing="0" w:line="336" w:lineRule="auto"/>
        <w:ind w:left="630"/>
        <w:jc w:val="both"/>
        <w:rPr>
          <w:rStyle w:val="A10"/>
          <w:rFonts w:ascii="黑体" w:eastAsia="黑体" w:hAnsi="黑体" w:cs="黑体" w:hint="default"/>
          <w:sz w:val="32"/>
          <w:szCs w:val="32"/>
        </w:rPr>
      </w:pPr>
      <w:r>
        <w:rPr>
          <w:rStyle w:val="A10"/>
          <w:rFonts w:ascii="黑体" w:eastAsia="黑体" w:hAnsi="黑体" w:cs="黑体"/>
          <w:sz w:val="32"/>
          <w:szCs w:val="32"/>
        </w:rPr>
        <w:t>五、其他事项</w:t>
      </w:r>
    </w:p>
    <w:p w14:paraId="2C1806FD" w14:textId="77777777" w:rsidR="00BE06F8" w:rsidRDefault="00BE06F8" w:rsidP="00BE06F8">
      <w:pPr>
        <w:widowControl/>
        <w:adjustRightInd w:val="0"/>
        <w:snapToGrid w:val="0"/>
        <w:spacing w:line="336" w:lineRule="auto"/>
        <w:ind w:firstLineChars="200" w:firstLine="640"/>
        <w:rPr>
          <w:rStyle w:val="A10"/>
          <w:rFonts w:ascii="仿宋" w:eastAsia="仿宋" w:hAnsi="仿宋" w:cs="仿宋" w:hint="default"/>
          <w:kern w:val="0"/>
          <w:sz w:val="32"/>
          <w:szCs w:val="32"/>
        </w:rPr>
      </w:pPr>
      <w:r>
        <w:rPr>
          <w:rStyle w:val="A10"/>
          <w:rFonts w:ascii="仿宋" w:eastAsia="仿宋" w:hAnsi="仿宋" w:cs="仿宋"/>
          <w:kern w:val="0"/>
          <w:sz w:val="32"/>
          <w:szCs w:val="32"/>
        </w:rPr>
        <w:t>1.每篇论文的字数在5000字以内，内容应围绕思想政治工作、精神文明建设、行业文化、企业文化、廉政建设和党的建设等方面；</w:t>
      </w:r>
    </w:p>
    <w:p w14:paraId="30D0F1AD" w14:textId="77777777" w:rsidR="00BE06F8" w:rsidRDefault="00BE06F8" w:rsidP="00BE06F8">
      <w:pPr>
        <w:widowControl/>
        <w:adjustRightInd w:val="0"/>
        <w:snapToGrid w:val="0"/>
        <w:spacing w:line="336" w:lineRule="auto"/>
        <w:ind w:firstLineChars="200" w:firstLine="640"/>
        <w:rPr>
          <w:rStyle w:val="A10"/>
          <w:rFonts w:ascii="仿宋" w:eastAsia="仿宋" w:hAnsi="仿宋" w:cs="仿宋" w:hint="default"/>
          <w:kern w:val="0"/>
          <w:sz w:val="32"/>
          <w:szCs w:val="32"/>
        </w:rPr>
      </w:pPr>
      <w:r>
        <w:rPr>
          <w:rStyle w:val="A10"/>
          <w:rFonts w:ascii="仿宋" w:eastAsia="仿宋" w:hAnsi="仿宋" w:cs="仿宋"/>
          <w:kern w:val="0"/>
          <w:sz w:val="32"/>
          <w:szCs w:val="32"/>
        </w:rPr>
        <w:t>2.论文重复率不得超过15%，重复率超过规定要求的取消推荐资格；</w:t>
      </w:r>
    </w:p>
    <w:p w14:paraId="5AD4448D" w14:textId="77777777" w:rsidR="00BE06F8" w:rsidRDefault="00BE06F8" w:rsidP="00BE06F8">
      <w:pPr>
        <w:widowControl/>
        <w:adjustRightInd w:val="0"/>
        <w:snapToGrid w:val="0"/>
        <w:spacing w:line="336" w:lineRule="auto"/>
        <w:ind w:firstLineChars="200" w:firstLine="640"/>
        <w:rPr>
          <w:rStyle w:val="A10"/>
          <w:rFonts w:ascii="仿宋" w:eastAsia="仿宋" w:hAnsi="仿宋" w:cs="仿宋" w:hint="default"/>
          <w:kern w:val="0"/>
          <w:sz w:val="32"/>
          <w:szCs w:val="32"/>
        </w:rPr>
      </w:pPr>
      <w:r>
        <w:rPr>
          <w:rStyle w:val="A10"/>
          <w:rFonts w:ascii="仿宋" w:eastAsia="仿宋" w:hAnsi="仿宋" w:cs="仿宋"/>
          <w:kern w:val="0"/>
          <w:sz w:val="32"/>
          <w:szCs w:val="32"/>
        </w:rPr>
        <w:t>3.推荐的所有论文，均视为已将作品的汇编权、复制权、发行权、信息网络传播权授权</w:t>
      </w:r>
      <w:r>
        <w:rPr>
          <w:rFonts w:ascii="仿宋" w:eastAsia="仿宋" w:hAnsi="仿宋" w:cs="仿宋" w:hint="eastAsia"/>
          <w:color w:val="000000"/>
          <w:kern w:val="0"/>
          <w:sz w:val="30"/>
          <w:szCs w:val="30"/>
          <w:lang w:bidi="ar"/>
        </w:rPr>
        <w:t>《中国学术期刊（光盘版）》电子杂志社有限公司（下称“中国知网”）和中国公路数字知识中心平台</w:t>
      </w:r>
      <w:r>
        <w:rPr>
          <w:rStyle w:val="A10"/>
          <w:rFonts w:ascii="仿宋" w:eastAsia="仿宋" w:hAnsi="仿宋" w:cs="仿宋"/>
          <w:kern w:val="0"/>
          <w:sz w:val="32"/>
          <w:szCs w:val="32"/>
        </w:rPr>
        <w:t>免费使用。</w:t>
      </w:r>
      <w:r>
        <w:rPr>
          <w:rFonts w:ascii="仿宋" w:eastAsia="仿宋" w:hAnsi="仿宋" w:cs="仿宋" w:hint="eastAsia"/>
          <w:color w:val="000000"/>
          <w:kern w:val="0"/>
          <w:sz w:val="30"/>
          <w:szCs w:val="30"/>
          <w:lang w:bidi="ar"/>
        </w:rPr>
        <w:t>2个平台</w:t>
      </w:r>
      <w:r>
        <w:rPr>
          <w:rStyle w:val="A10"/>
          <w:rFonts w:ascii="仿宋" w:eastAsia="仿宋" w:hAnsi="仿宋" w:cs="仿宋"/>
          <w:kern w:val="0"/>
          <w:sz w:val="32"/>
          <w:szCs w:val="32"/>
        </w:rPr>
        <w:t>对本论文集的内容进行全文收录，并可通过电子、网络及其他数字媒体形式进行永久性传播；</w:t>
      </w:r>
    </w:p>
    <w:p w14:paraId="1C56B2BC" w14:textId="77777777" w:rsidR="00BE06F8" w:rsidRDefault="00BE06F8" w:rsidP="00BE06F8">
      <w:pPr>
        <w:widowControl/>
        <w:adjustRightInd w:val="0"/>
        <w:snapToGrid w:val="0"/>
        <w:spacing w:line="336" w:lineRule="auto"/>
        <w:ind w:firstLineChars="200" w:firstLine="640"/>
        <w:rPr>
          <w:rStyle w:val="A10"/>
          <w:rFonts w:ascii="仿宋" w:eastAsia="仿宋" w:hAnsi="仿宋" w:cs="仿宋" w:hint="default"/>
          <w:kern w:val="0"/>
          <w:sz w:val="32"/>
          <w:szCs w:val="32"/>
        </w:rPr>
      </w:pPr>
      <w:r>
        <w:rPr>
          <w:rStyle w:val="A10"/>
          <w:rFonts w:ascii="仿宋" w:eastAsia="仿宋" w:hAnsi="仿宋" w:cs="仿宋"/>
          <w:kern w:val="0"/>
          <w:sz w:val="32"/>
          <w:szCs w:val="32"/>
        </w:rPr>
        <w:t>4.入编论文大标题应使用黑体三号字，文内一级标题使用黑体小四号字，二级标题使用楷体小四号字，正文使用宋体小四号字，全篇行距固定值26磅；</w:t>
      </w:r>
    </w:p>
    <w:p w14:paraId="4513A426" w14:textId="77777777" w:rsidR="00BE06F8" w:rsidRDefault="00BE06F8" w:rsidP="00BE06F8">
      <w:pPr>
        <w:widowControl/>
        <w:adjustRightInd w:val="0"/>
        <w:snapToGrid w:val="0"/>
        <w:spacing w:line="336" w:lineRule="auto"/>
        <w:ind w:firstLineChars="200" w:firstLine="640"/>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5.</w:t>
      </w:r>
      <w:r>
        <w:rPr>
          <w:rFonts w:ascii="仿宋" w:eastAsia="仿宋" w:hAnsi="仿宋" w:cs="仿宋"/>
          <w:color w:val="000000"/>
          <w:kern w:val="0"/>
          <w:sz w:val="32"/>
          <w:szCs w:val="32"/>
          <w:lang w:bidi="ar"/>
        </w:rPr>
        <w:t>论文作者</w:t>
      </w:r>
      <w:r>
        <w:rPr>
          <w:rFonts w:ascii="仿宋" w:eastAsia="仿宋" w:hAnsi="仿宋" w:cs="仿宋" w:hint="eastAsia"/>
          <w:color w:val="000000"/>
          <w:kern w:val="0"/>
          <w:sz w:val="32"/>
          <w:szCs w:val="32"/>
          <w:lang w:bidi="ar"/>
        </w:rPr>
        <w:t>署名</w:t>
      </w:r>
      <w:r>
        <w:rPr>
          <w:rFonts w:ascii="仿宋" w:eastAsia="仿宋" w:hAnsi="仿宋" w:cs="仿宋"/>
          <w:color w:val="000000"/>
          <w:kern w:val="0"/>
          <w:sz w:val="32"/>
          <w:szCs w:val="32"/>
          <w:lang w:bidi="ar"/>
        </w:rPr>
        <w:t>为单位</w:t>
      </w:r>
      <w:r>
        <w:rPr>
          <w:rFonts w:ascii="仿宋" w:eastAsia="仿宋" w:hAnsi="仿宋" w:cs="仿宋" w:hint="eastAsia"/>
          <w:color w:val="000000"/>
          <w:kern w:val="0"/>
          <w:sz w:val="32"/>
          <w:szCs w:val="32"/>
          <w:lang w:bidi="ar"/>
        </w:rPr>
        <w:t>时</w:t>
      </w:r>
      <w:r>
        <w:rPr>
          <w:rFonts w:ascii="仿宋" w:eastAsia="仿宋" w:hAnsi="仿宋" w:cs="仿宋"/>
          <w:color w:val="000000"/>
          <w:kern w:val="0"/>
          <w:sz w:val="32"/>
          <w:szCs w:val="32"/>
          <w:lang w:bidi="ar"/>
        </w:rPr>
        <w:t>请注明单位全称，</w:t>
      </w:r>
      <w:r>
        <w:rPr>
          <w:rFonts w:ascii="仿宋" w:eastAsia="仿宋" w:hAnsi="仿宋" w:cs="仿宋" w:hint="eastAsia"/>
          <w:color w:val="000000"/>
          <w:kern w:val="0"/>
          <w:sz w:val="32"/>
          <w:szCs w:val="32"/>
          <w:lang w:bidi="ar"/>
        </w:rPr>
        <w:t>作者署名为</w:t>
      </w:r>
      <w:r>
        <w:rPr>
          <w:rFonts w:ascii="仿宋" w:eastAsia="仿宋" w:hAnsi="仿宋" w:cs="仿宋"/>
          <w:color w:val="000000"/>
          <w:kern w:val="0"/>
          <w:sz w:val="32"/>
          <w:szCs w:val="32"/>
          <w:lang w:bidi="ar"/>
        </w:rPr>
        <w:t>个人</w:t>
      </w:r>
      <w:r>
        <w:rPr>
          <w:rFonts w:ascii="仿宋" w:eastAsia="仿宋" w:hAnsi="仿宋" w:cs="仿宋" w:hint="eastAsia"/>
          <w:color w:val="000000"/>
          <w:kern w:val="0"/>
          <w:sz w:val="32"/>
          <w:szCs w:val="32"/>
          <w:lang w:bidi="ar"/>
        </w:rPr>
        <w:t>时</w:t>
      </w:r>
      <w:r>
        <w:rPr>
          <w:rFonts w:ascii="仿宋" w:eastAsia="仿宋" w:hAnsi="仿宋" w:cs="仿宋"/>
          <w:color w:val="000000"/>
          <w:kern w:val="0"/>
          <w:sz w:val="32"/>
          <w:szCs w:val="32"/>
          <w:lang w:bidi="ar"/>
        </w:rPr>
        <w:t>请</w:t>
      </w:r>
      <w:r>
        <w:rPr>
          <w:rFonts w:ascii="仿宋" w:eastAsia="仿宋" w:hAnsi="仿宋" w:cs="仿宋" w:hint="eastAsia"/>
          <w:color w:val="000000"/>
          <w:kern w:val="0"/>
          <w:sz w:val="32"/>
          <w:szCs w:val="32"/>
          <w:lang w:bidi="ar"/>
        </w:rPr>
        <w:t>使用本人真实姓名，并注明所在单位、职务、联系方式等。</w:t>
      </w:r>
    </w:p>
    <w:p w14:paraId="1D8D1515" w14:textId="77777777" w:rsidR="00BE06F8" w:rsidRDefault="00BE06F8" w:rsidP="00BE06F8">
      <w:pPr>
        <w:widowControl/>
        <w:adjustRightInd w:val="0"/>
        <w:snapToGrid w:val="0"/>
        <w:spacing w:line="336" w:lineRule="auto"/>
        <w:ind w:firstLineChars="200" w:firstLine="640"/>
        <w:rPr>
          <w:rFonts w:ascii="黑体" w:eastAsia="黑体" w:hAnsi="黑体" w:cs="黑体"/>
          <w:sz w:val="32"/>
          <w:szCs w:val="32"/>
        </w:rPr>
      </w:pPr>
      <w:r>
        <w:rPr>
          <w:rStyle w:val="A10"/>
          <w:rFonts w:ascii="黑体" w:eastAsia="黑体" w:hAnsi="黑体" w:cs="黑体"/>
          <w:kern w:val="0"/>
          <w:sz w:val="32"/>
          <w:szCs w:val="32"/>
        </w:rPr>
        <w:lastRenderedPageBreak/>
        <w:t>六、推荐材料报送要求</w:t>
      </w:r>
    </w:p>
    <w:p w14:paraId="486E80D9" w14:textId="77777777" w:rsidR="00BE06F8" w:rsidRDefault="00BE06F8" w:rsidP="00BE06F8">
      <w:pPr>
        <w:adjustRightInd w:val="0"/>
        <w:snapToGrid w:val="0"/>
        <w:spacing w:line="336" w:lineRule="auto"/>
        <w:ind w:firstLineChars="200" w:firstLine="640"/>
        <w:rPr>
          <w:rFonts w:ascii="FangSong_GB2312" w:eastAsia="FangSong_GB2312" w:hAnsi="Times New Roman" w:cs="楷体_GB2312"/>
          <w:bCs/>
          <w:sz w:val="32"/>
          <w:szCs w:val="32"/>
        </w:rPr>
      </w:pPr>
      <w:r>
        <w:rPr>
          <w:rFonts w:ascii="FangSong_GB2312" w:eastAsia="FangSong_GB2312" w:hAnsi="Times New Roman" w:cs="楷体_GB2312" w:hint="eastAsia"/>
          <w:bCs/>
          <w:sz w:val="32"/>
          <w:szCs w:val="32"/>
        </w:rPr>
        <w:t>1.各推荐单位须认真填写推荐表（见附件2.1）、中国知网主题论文出版授权书（见附件2.2）、</w:t>
      </w:r>
      <w:r>
        <w:rPr>
          <w:rFonts w:ascii="仿宋" w:eastAsia="仿宋" w:hAnsi="仿宋" w:cs="仿宋" w:hint="eastAsia"/>
          <w:color w:val="000000"/>
          <w:kern w:val="0"/>
          <w:sz w:val="30"/>
          <w:szCs w:val="30"/>
          <w:lang w:bidi="ar"/>
        </w:rPr>
        <w:t>中国公路数字知识中心平台</w:t>
      </w:r>
      <w:r>
        <w:rPr>
          <w:rFonts w:ascii="FangSong_GB2312" w:eastAsia="FangSong_GB2312" w:hAnsi="Times New Roman" w:cs="楷体_GB2312" w:hint="eastAsia"/>
          <w:bCs/>
          <w:sz w:val="32"/>
          <w:szCs w:val="32"/>
        </w:rPr>
        <w:t>主题论文出版授权书（见附件2.3）。</w:t>
      </w:r>
    </w:p>
    <w:p w14:paraId="5251E3D7" w14:textId="77777777" w:rsidR="00BE06F8" w:rsidRDefault="00BE06F8" w:rsidP="00BE06F8">
      <w:pPr>
        <w:adjustRightInd w:val="0"/>
        <w:snapToGrid w:val="0"/>
        <w:spacing w:line="336" w:lineRule="auto"/>
        <w:ind w:firstLineChars="200" w:firstLine="640"/>
        <w:rPr>
          <w:rFonts w:ascii="FangSong_GB2312" w:eastAsia="FangSong_GB2312" w:hAnsi="Times New Roman" w:cs="楷体_GB2312"/>
          <w:bCs/>
          <w:sz w:val="32"/>
          <w:szCs w:val="32"/>
        </w:rPr>
      </w:pPr>
      <w:r>
        <w:rPr>
          <w:rFonts w:ascii="FangSong_GB2312" w:eastAsia="FangSong_GB2312" w:hAnsi="Times New Roman" w:cs="楷体_GB2312" w:hint="eastAsia"/>
          <w:bCs/>
          <w:sz w:val="32"/>
          <w:szCs w:val="32"/>
        </w:rPr>
        <w:t>2.材料以电子版的形式报送。材料包括推荐表扫描件(必须加盖所在单位及推荐单位公章，后附doc格式推荐表)、主题论文出版授权书扫描件（论文所有作者必须全部签字）、doc格式论文。</w:t>
      </w:r>
    </w:p>
    <w:p w14:paraId="2A9E953C" w14:textId="77777777" w:rsidR="00BE06F8" w:rsidRDefault="00BE06F8" w:rsidP="00BE06F8">
      <w:pPr>
        <w:pStyle w:val="a9"/>
        <w:widowControl/>
        <w:adjustRightInd w:val="0"/>
        <w:snapToGrid w:val="0"/>
        <w:spacing w:beforeAutospacing="0" w:afterAutospacing="0" w:line="336" w:lineRule="auto"/>
        <w:ind w:firstLineChars="200" w:firstLine="640"/>
        <w:jc w:val="both"/>
        <w:rPr>
          <w:rFonts w:ascii="FangSong_GB2312" w:eastAsia="FangSong_GB2312" w:hAnsi="Times New Roman" w:cs="楷体_GB2312"/>
          <w:bCs/>
          <w:kern w:val="2"/>
          <w:sz w:val="32"/>
          <w:szCs w:val="32"/>
        </w:rPr>
      </w:pPr>
      <w:r>
        <w:rPr>
          <w:rFonts w:ascii="FangSong_GB2312" w:eastAsia="FangSong_GB2312" w:hAnsi="Times New Roman" w:cs="楷体_GB2312" w:hint="eastAsia"/>
          <w:bCs/>
          <w:kern w:val="2"/>
          <w:sz w:val="32"/>
          <w:szCs w:val="32"/>
        </w:rPr>
        <w:t>3.请将推荐表、主题论文出版授权书、论文等所有电子材料打包，发送至指定邮箱gongluzhengyan@126.com。</w:t>
      </w:r>
    </w:p>
    <w:p w14:paraId="20CFE861" w14:textId="77777777" w:rsidR="00BE06F8" w:rsidRDefault="00BE06F8" w:rsidP="00BE06F8">
      <w:pPr>
        <w:pStyle w:val="a9"/>
        <w:widowControl/>
        <w:adjustRightInd w:val="0"/>
        <w:snapToGrid w:val="0"/>
        <w:spacing w:beforeAutospacing="0" w:afterAutospacing="0" w:line="336" w:lineRule="auto"/>
        <w:jc w:val="both"/>
        <w:rPr>
          <w:rFonts w:ascii="仿宋" w:eastAsia="仿宋" w:hAnsi="仿宋" w:cs="仿宋"/>
          <w:b/>
          <w:bCs/>
          <w:color w:val="000000"/>
          <w:sz w:val="28"/>
          <w:szCs w:val="28"/>
          <w:lang w:bidi="ar"/>
        </w:rPr>
      </w:pPr>
    </w:p>
    <w:p w14:paraId="631292F3" w14:textId="77777777" w:rsidR="00BE06F8" w:rsidRDefault="00BE06F8" w:rsidP="00BE06F8">
      <w:pPr>
        <w:pStyle w:val="a9"/>
        <w:widowControl/>
        <w:adjustRightInd w:val="0"/>
        <w:snapToGrid w:val="0"/>
        <w:spacing w:beforeAutospacing="0" w:afterAutospacing="0" w:line="336" w:lineRule="auto"/>
        <w:ind w:leftChars="304" w:left="2238" w:hangingChars="500" w:hanging="1600"/>
        <w:rPr>
          <w:rStyle w:val="A10"/>
          <w:rFonts w:ascii="仿宋" w:eastAsia="仿宋" w:hAnsi="仿宋" w:cs="仿宋" w:hint="default"/>
          <w:sz w:val="32"/>
          <w:szCs w:val="32"/>
        </w:rPr>
      </w:pPr>
      <w:r>
        <w:rPr>
          <w:rStyle w:val="A10"/>
          <w:rFonts w:ascii="仿宋" w:eastAsia="仿宋" w:hAnsi="仿宋" w:cs="仿宋"/>
          <w:sz w:val="32"/>
          <w:szCs w:val="32"/>
        </w:rPr>
        <w:t>附件：2.1 2021-2022年度</w:t>
      </w:r>
      <w:r>
        <w:rPr>
          <w:rFonts w:ascii="FangSong_GB2312" w:eastAsia="FangSong_GB2312" w:hAnsi="FangSong_GB2312" w:cs="FangSong_GB2312" w:hint="eastAsia"/>
          <w:sz w:val="32"/>
          <w:szCs w:val="32"/>
        </w:rPr>
        <w:t>“公路交通行业优秀政研论文”</w:t>
      </w:r>
      <w:r>
        <w:rPr>
          <w:rStyle w:val="A10"/>
          <w:rFonts w:ascii="仿宋" w:eastAsia="仿宋" w:hAnsi="仿宋" w:cs="仿宋"/>
          <w:sz w:val="32"/>
          <w:szCs w:val="32"/>
        </w:rPr>
        <w:t>推荐表</w:t>
      </w:r>
    </w:p>
    <w:p w14:paraId="5A9C5994" w14:textId="77777777" w:rsidR="00BE06F8" w:rsidRDefault="00BE06F8" w:rsidP="00BE06F8">
      <w:pPr>
        <w:pStyle w:val="a9"/>
        <w:widowControl/>
        <w:adjustRightInd w:val="0"/>
        <w:snapToGrid w:val="0"/>
        <w:spacing w:beforeAutospacing="0" w:afterAutospacing="0" w:line="336" w:lineRule="auto"/>
        <w:ind w:firstLineChars="200" w:firstLine="640"/>
        <w:rPr>
          <w:rStyle w:val="A10"/>
          <w:rFonts w:ascii="仿宋" w:eastAsia="仿宋" w:hAnsi="仿宋" w:cs="仿宋" w:hint="default"/>
          <w:sz w:val="32"/>
          <w:szCs w:val="32"/>
        </w:rPr>
      </w:pPr>
      <w:r>
        <w:rPr>
          <w:rStyle w:val="A10"/>
          <w:rFonts w:ascii="仿宋" w:eastAsia="仿宋" w:hAnsi="仿宋" w:cs="仿宋"/>
          <w:sz w:val="32"/>
          <w:szCs w:val="32"/>
        </w:rPr>
        <w:t xml:space="preserve">      2.2 中国知网主题论文出版授权书</w:t>
      </w:r>
    </w:p>
    <w:p w14:paraId="3B2572C9" w14:textId="77777777" w:rsidR="00BE06F8" w:rsidRDefault="00BE06F8" w:rsidP="00BE06F8">
      <w:pPr>
        <w:pStyle w:val="a9"/>
        <w:widowControl/>
        <w:adjustRightInd w:val="0"/>
        <w:snapToGrid w:val="0"/>
        <w:spacing w:beforeAutospacing="0" w:afterAutospacing="0" w:line="336" w:lineRule="auto"/>
        <w:ind w:leftChars="304" w:left="2238" w:hangingChars="500" w:hanging="1600"/>
        <w:rPr>
          <w:rStyle w:val="A10"/>
          <w:rFonts w:ascii="仿宋" w:eastAsia="仿宋" w:hAnsi="仿宋" w:cs="仿宋" w:hint="default"/>
          <w:spacing w:val="-11"/>
          <w:sz w:val="32"/>
          <w:szCs w:val="32"/>
        </w:rPr>
      </w:pPr>
      <w:r>
        <w:rPr>
          <w:rStyle w:val="A10"/>
          <w:rFonts w:ascii="仿宋" w:eastAsia="仿宋" w:hAnsi="仿宋" w:cs="仿宋"/>
          <w:sz w:val="32"/>
          <w:szCs w:val="32"/>
        </w:rPr>
        <w:t xml:space="preserve">     </w:t>
      </w:r>
      <w:r>
        <w:rPr>
          <w:rStyle w:val="A10"/>
          <w:rFonts w:ascii="仿宋" w:eastAsia="仿宋" w:hAnsi="仿宋" w:cs="仿宋"/>
          <w:spacing w:val="-11"/>
          <w:sz w:val="32"/>
          <w:szCs w:val="32"/>
        </w:rPr>
        <w:t xml:space="preserve"> </w:t>
      </w:r>
      <w:r>
        <w:rPr>
          <w:rStyle w:val="A10"/>
          <w:rFonts w:ascii="仿宋" w:eastAsia="仿宋" w:hAnsi="仿宋" w:cs="仿宋"/>
          <w:sz w:val="32"/>
          <w:szCs w:val="32"/>
        </w:rPr>
        <w:t>2.3 中国公路数字知识中心</w:t>
      </w:r>
      <w:r>
        <w:rPr>
          <w:rFonts w:ascii="仿宋" w:eastAsia="仿宋" w:hAnsi="仿宋" w:cs="仿宋" w:hint="eastAsia"/>
          <w:color w:val="000000"/>
          <w:spacing w:val="-11"/>
          <w:sz w:val="30"/>
          <w:szCs w:val="30"/>
          <w:lang w:bidi="ar"/>
        </w:rPr>
        <w:t>平台</w:t>
      </w:r>
      <w:r>
        <w:rPr>
          <w:rFonts w:ascii="FangSong_GB2312" w:eastAsia="FangSong_GB2312" w:hAnsi="Times New Roman" w:cs="楷体_GB2312" w:hint="eastAsia"/>
          <w:bCs/>
          <w:spacing w:val="-11"/>
          <w:kern w:val="2"/>
          <w:sz w:val="32"/>
          <w:szCs w:val="32"/>
        </w:rPr>
        <w:t>主题论文出版授权书</w:t>
      </w:r>
    </w:p>
    <w:p w14:paraId="26B151B4" w14:textId="77777777" w:rsidR="00BE06F8" w:rsidRDefault="00BE06F8" w:rsidP="00BE06F8">
      <w:pPr>
        <w:pStyle w:val="a9"/>
        <w:widowControl/>
        <w:adjustRightInd w:val="0"/>
        <w:snapToGrid w:val="0"/>
        <w:spacing w:beforeAutospacing="0" w:afterAutospacing="0" w:line="360" w:lineRule="auto"/>
        <w:rPr>
          <w:rFonts w:ascii="黑体" w:eastAsia="黑体" w:hAnsi="黑体" w:cs="黑体"/>
          <w:b/>
          <w:bCs/>
          <w:color w:val="000000"/>
          <w:sz w:val="32"/>
          <w:szCs w:val="32"/>
          <w:lang w:bidi="ar"/>
        </w:rPr>
      </w:pPr>
    </w:p>
    <w:p w14:paraId="7B982135" w14:textId="77777777" w:rsidR="00BE06F8" w:rsidRDefault="00BE06F8" w:rsidP="00BE06F8">
      <w:pPr>
        <w:pStyle w:val="a9"/>
        <w:widowControl/>
        <w:adjustRightInd w:val="0"/>
        <w:snapToGrid w:val="0"/>
        <w:spacing w:beforeAutospacing="0" w:afterAutospacing="0" w:line="360" w:lineRule="auto"/>
        <w:jc w:val="both"/>
        <w:rPr>
          <w:rFonts w:ascii="黑体" w:eastAsia="黑体" w:hAnsi="黑体" w:cs="黑体"/>
          <w:b/>
          <w:bCs/>
          <w:color w:val="000000"/>
          <w:sz w:val="32"/>
          <w:szCs w:val="32"/>
          <w:lang w:bidi="ar"/>
        </w:rPr>
      </w:pPr>
    </w:p>
    <w:p w14:paraId="163EDEA6" w14:textId="77777777" w:rsidR="00BE06F8" w:rsidRDefault="00BE06F8" w:rsidP="00BE06F8">
      <w:pPr>
        <w:pStyle w:val="a9"/>
        <w:widowControl/>
        <w:adjustRightInd w:val="0"/>
        <w:snapToGrid w:val="0"/>
        <w:spacing w:beforeAutospacing="0" w:afterAutospacing="0" w:line="360" w:lineRule="auto"/>
        <w:jc w:val="both"/>
        <w:rPr>
          <w:rFonts w:ascii="黑体" w:eastAsia="黑体" w:hAnsi="黑体" w:cs="黑体"/>
          <w:b/>
          <w:bCs/>
          <w:color w:val="000000"/>
          <w:sz w:val="32"/>
          <w:szCs w:val="32"/>
          <w:lang w:bidi="ar"/>
        </w:rPr>
      </w:pPr>
    </w:p>
    <w:p w14:paraId="04F04B78" w14:textId="77777777" w:rsidR="00BE06F8" w:rsidRDefault="00BE06F8" w:rsidP="00BE06F8">
      <w:pPr>
        <w:pStyle w:val="a9"/>
        <w:widowControl/>
        <w:adjustRightInd w:val="0"/>
        <w:snapToGrid w:val="0"/>
        <w:spacing w:beforeAutospacing="0" w:afterAutospacing="0" w:line="360" w:lineRule="auto"/>
        <w:jc w:val="both"/>
        <w:rPr>
          <w:rFonts w:ascii="黑体" w:eastAsia="黑体" w:hAnsi="黑体" w:cs="黑体"/>
          <w:b/>
          <w:bCs/>
          <w:color w:val="000000"/>
          <w:sz w:val="32"/>
          <w:szCs w:val="32"/>
          <w:lang w:bidi="ar"/>
        </w:rPr>
      </w:pPr>
    </w:p>
    <w:p w14:paraId="118BE0CF" w14:textId="77777777" w:rsidR="00BE06F8" w:rsidRDefault="00BE06F8" w:rsidP="00BE06F8">
      <w:pPr>
        <w:rPr>
          <w:rFonts w:ascii="黑体" w:eastAsia="黑体" w:hAnsi="黑体" w:cs="黑体"/>
          <w:b/>
          <w:bCs/>
          <w:color w:val="000000"/>
          <w:kern w:val="0"/>
          <w:sz w:val="32"/>
          <w:szCs w:val="32"/>
          <w:lang w:bidi="ar"/>
        </w:rPr>
      </w:pPr>
      <w:r>
        <w:rPr>
          <w:rFonts w:ascii="黑体" w:eastAsia="黑体" w:hAnsi="黑体" w:cs="黑体" w:hint="eastAsia"/>
          <w:b/>
          <w:bCs/>
          <w:color w:val="000000"/>
          <w:kern w:val="0"/>
          <w:sz w:val="32"/>
          <w:szCs w:val="32"/>
          <w:lang w:bidi="ar"/>
        </w:rPr>
        <w:br w:type="page"/>
      </w:r>
    </w:p>
    <w:p w14:paraId="3E3C311A" w14:textId="77777777" w:rsidR="00BE06F8" w:rsidRDefault="00BE06F8" w:rsidP="00BE06F8">
      <w:pPr>
        <w:pStyle w:val="a9"/>
        <w:widowControl/>
        <w:adjustRightInd w:val="0"/>
        <w:snapToGrid w:val="0"/>
        <w:spacing w:beforeAutospacing="0" w:afterAutospacing="0" w:line="360" w:lineRule="auto"/>
        <w:jc w:val="both"/>
        <w:rPr>
          <w:rFonts w:ascii="黑体" w:eastAsia="黑体" w:hAnsi="黑体" w:cs="黑体"/>
          <w:b/>
          <w:bCs/>
          <w:color w:val="000000"/>
          <w:sz w:val="32"/>
          <w:szCs w:val="32"/>
          <w:lang w:bidi="ar"/>
        </w:rPr>
      </w:pPr>
      <w:r>
        <w:rPr>
          <w:rFonts w:ascii="黑体" w:eastAsia="黑体" w:hAnsi="黑体" w:cs="黑体" w:hint="eastAsia"/>
          <w:b/>
          <w:bCs/>
          <w:color w:val="000000"/>
          <w:sz w:val="32"/>
          <w:szCs w:val="32"/>
          <w:lang w:bidi="ar"/>
        </w:rPr>
        <w:lastRenderedPageBreak/>
        <w:t>附件2.1</w:t>
      </w:r>
    </w:p>
    <w:p w14:paraId="26348C5C" w14:textId="77777777" w:rsidR="00BE06F8" w:rsidRDefault="00BE06F8" w:rsidP="00BE06F8">
      <w:pPr>
        <w:pStyle w:val="1"/>
        <w:adjustRightInd w:val="0"/>
        <w:snapToGrid w:val="0"/>
        <w:spacing w:line="240" w:lineRule="auto"/>
        <w:jc w:val="center"/>
        <w:rPr>
          <w:rFonts w:ascii="小标宋" w:eastAsia="小标宋" w:hAnsi="小标宋" w:cs="小标宋"/>
          <w:b w:val="0"/>
          <w:color w:val="000000"/>
          <w:kern w:val="0"/>
          <w:sz w:val="32"/>
          <w:szCs w:val="32"/>
        </w:rPr>
      </w:pPr>
      <w:r>
        <w:rPr>
          <w:rFonts w:ascii="小标宋" w:eastAsia="小标宋" w:hAnsi="小标宋" w:cs="小标宋" w:hint="eastAsia"/>
          <w:b w:val="0"/>
          <w:color w:val="000000"/>
          <w:kern w:val="0"/>
          <w:sz w:val="32"/>
          <w:szCs w:val="32"/>
        </w:rPr>
        <w:t>2021-2022年度公路交通行业优秀政研论文推荐表</w:t>
      </w:r>
    </w:p>
    <w:p w14:paraId="48F97E10" w14:textId="77777777" w:rsidR="00BE06F8" w:rsidRDefault="00BE06F8" w:rsidP="00BE06F8">
      <w:pPr>
        <w:adjustRightInd w:val="0"/>
        <w:snapToGrid w:val="0"/>
        <w:rPr>
          <w:rFonts w:ascii="楷体" w:eastAsia="楷体" w:hAnsi="楷体" w:cs="楷体"/>
          <w:sz w:val="32"/>
          <w:szCs w:val="32"/>
        </w:rPr>
      </w:pPr>
      <w:r>
        <w:rPr>
          <w:rFonts w:ascii="楷体" w:eastAsia="楷体" w:hAnsi="楷体" w:cs="楷体" w:hint="eastAsia"/>
          <w:sz w:val="32"/>
          <w:szCs w:val="32"/>
        </w:rPr>
        <w:t>推荐单位：</w:t>
      </w:r>
    </w:p>
    <w:tbl>
      <w:tblPr>
        <w:tblStyle w:val="aa"/>
        <w:tblW w:w="8522" w:type="dxa"/>
        <w:jc w:val="right"/>
        <w:tblLayout w:type="fixed"/>
        <w:tblLook w:val="04A0" w:firstRow="1" w:lastRow="0" w:firstColumn="1" w:lastColumn="0" w:noHBand="0" w:noVBand="1"/>
      </w:tblPr>
      <w:tblGrid>
        <w:gridCol w:w="1704"/>
        <w:gridCol w:w="1852"/>
        <w:gridCol w:w="1556"/>
        <w:gridCol w:w="1705"/>
        <w:gridCol w:w="1705"/>
      </w:tblGrid>
      <w:tr w:rsidR="00BE06F8" w14:paraId="01ED0CAB" w14:textId="77777777" w:rsidTr="00F0386C">
        <w:trPr>
          <w:trHeight w:val="615"/>
          <w:jc w:val="right"/>
        </w:trPr>
        <w:tc>
          <w:tcPr>
            <w:tcW w:w="1704" w:type="dxa"/>
          </w:tcPr>
          <w:p w14:paraId="26660115" w14:textId="77777777" w:rsidR="00BE06F8" w:rsidRDefault="00BE06F8" w:rsidP="00F0386C">
            <w:pPr>
              <w:adjustRightInd w:val="0"/>
              <w:snapToGrid w:val="0"/>
              <w:jc w:val="center"/>
              <w:rPr>
                <w:rFonts w:ascii="仿宋" w:eastAsia="仿宋" w:hAnsi="仿宋" w:cs="仿宋"/>
                <w:sz w:val="30"/>
                <w:szCs w:val="30"/>
              </w:rPr>
            </w:pPr>
            <w:r>
              <w:rPr>
                <w:rFonts w:ascii="仿宋" w:eastAsia="仿宋" w:hAnsi="仿宋" w:cs="仿宋" w:hint="eastAsia"/>
                <w:sz w:val="30"/>
                <w:szCs w:val="30"/>
              </w:rPr>
              <w:t>论文题目</w:t>
            </w:r>
          </w:p>
        </w:tc>
        <w:tc>
          <w:tcPr>
            <w:tcW w:w="6818" w:type="dxa"/>
            <w:gridSpan w:val="4"/>
          </w:tcPr>
          <w:p w14:paraId="3244513B" w14:textId="77777777" w:rsidR="00BE06F8" w:rsidRDefault="00BE06F8" w:rsidP="00F0386C">
            <w:pPr>
              <w:adjustRightInd w:val="0"/>
              <w:snapToGrid w:val="0"/>
              <w:rPr>
                <w:rFonts w:ascii="仿宋" w:eastAsia="仿宋" w:hAnsi="仿宋" w:cs="仿宋"/>
                <w:sz w:val="30"/>
                <w:szCs w:val="30"/>
              </w:rPr>
            </w:pPr>
          </w:p>
        </w:tc>
      </w:tr>
      <w:tr w:rsidR="00BE06F8" w14:paraId="19DAA3DF" w14:textId="77777777" w:rsidTr="00F0386C">
        <w:trPr>
          <w:trHeight w:val="985"/>
          <w:jc w:val="right"/>
        </w:trPr>
        <w:tc>
          <w:tcPr>
            <w:tcW w:w="1704" w:type="dxa"/>
          </w:tcPr>
          <w:p w14:paraId="7E0BB37D" w14:textId="77777777" w:rsidR="00BE06F8" w:rsidRDefault="00BE06F8" w:rsidP="00F0386C">
            <w:pPr>
              <w:adjustRightInd w:val="0"/>
              <w:snapToGrid w:val="0"/>
              <w:jc w:val="center"/>
              <w:rPr>
                <w:rFonts w:ascii="仿宋" w:eastAsia="仿宋" w:hAnsi="仿宋" w:cs="仿宋"/>
                <w:sz w:val="30"/>
                <w:szCs w:val="30"/>
              </w:rPr>
            </w:pPr>
          </w:p>
          <w:p w14:paraId="21F1CB89" w14:textId="77777777" w:rsidR="00BE06F8" w:rsidRDefault="00BE06F8" w:rsidP="00F0386C">
            <w:pPr>
              <w:adjustRightInd w:val="0"/>
              <w:snapToGrid w:val="0"/>
              <w:jc w:val="center"/>
              <w:rPr>
                <w:rFonts w:ascii="仿宋" w:eastAsia="仿宋" w:hAnsi="仿宋" w:cs="仿宋"/>
                <w:sz w:val="30"/>
                <w:szCs w:val="30"/>
              </w:rPr>
            </w:pPr>
            <w:r>
              <w:rPr>
                <w:rFonts w:ascii="仿宋" w:eastAsia="仿宋" w:hAnsi="仿宋" w:cs="仿宋" w:hint="eastAsia"/>
                <w:sz w:val="30"/>
                <w:szCs w:val="30"/>
              </w:rPr>
              <w:t>作者姓名</w:t>
            </w:r>
          </w:p>
        </w:tc>
        <w:tc>
          <w:tcPr>
            <w:tcW w:w="1852" w:type="dxa"/>
          </w:tcPr>
          <w:p w14:paraId="5419FA65" w14:textId="77777777" w:rsidR="00BE06F8" w:rsidRDefault="00BE06F8" w:rsidP="00F0386C">
            <w:pPr>
              <w:adjustRightInd w:val="0"/>
              <w:snapToGrid w:val="0"/>
              <w:rPr>
                <w:rFonts w:ascii="仿宋" w:eastAsia="仿宋" w:hAnsi="仿宋" w:cs="仿宋"/>
                <w:sz w:val="30"/>
                <w:szCs w:val="30"/>
              </w:rPr>
            </w:pPr>
          </w:p>
        </w:tc>
        <w:tc>
          <w:tcPr>
            <w:tcW w:w="1556" w:type="dxa"/>
          </w:tcPr>
          <w:p w14:paraId="03A7D44E" w14:textId="77777777" w:rsidR="00BE06F8" w:rsidRDefault="00BE06F8" w:rsidP="00F0386C">
            <w:pPr>
              <w:adjustRightInd w:val="0"/>
              <w:snapToGrid w:val="0"/>
              <w:rPr>
                <w:rFonts w:ascii="仿宋" w:eastAsia="仿宋" w:hAnsi="仿宋" w:cs="仿宋"/>
                <w:sz w:val="30"/>
                <w:szCs w:val="30"/>
              </w:rPr>
            </w:pPr>
            <w:r>
              <w:rPr>
                <w:rFonts w:ascii="仿宋" w:eastAsia="仿宋" w:hAnsi="仿宋" w:cs="仿宋" w:hint="eastAsia"/>
                <w:sz w:val="30"/>
                <w:szCs w:val="30"/>
              </w:rPr>
              <w:t>所在单位及职务</w:t>
            </w:r>
          </w:p>
        </w:tc>
        <w:tc>
          <w:tcPr>
            <w:tcW w:w="3410" w:type="dxa"/>
            <w:gridSpan w:val="2"/>
          </w:tcPr>
          <w:p w14:paraId="58885F1E" w14:textId="77777777" w:rsidR="00BE06F8" w:rsidRDefault="00BE06F8" w:rsidP="00F0386C">
            <w:pPr>
              <w:snapToGrid w:val="0"/>
              <w:spacing w:line="192" w:lineRule="auto"/>
              <w:jc w:val="left"/>
              <w:rPr>
                <w:rFonts w:ascii="仿宋" w:eastAsia="仿宋" w:hAnsi="仿宋" w:cs="仿宋"/>
                <w:sz w:val="30"/>
                <w:szCs w:val="30"/>
              </w:rPr>
            </w:pPr>
          </w:p>
          <w:p w14:paraId="02B5F73D" w14:textId="77777777" w:rsidR="00BE06F8" w:rsidRDefault="00BE06F8" w:rsidP="00F0386C">
            <w:pPr>
              <w:adjustRightInd w:val="0"/>
              <w:snapToGrid w:val="0"/>
              <w:rPr>
                <w:rFonts w:ascii="仿宋" w:eastAsia="仿宋" w:hAnsi="仿宋" w:cs="仿宋"/>
                <w:sz w:val="30"/>
                <w:szCs w:val="30"/>
              </w:rPr>
            </w:pPr>
          </w:p>
        </w:tc>
      </w:tr>
      <w:tr w:rsidR="00BE06F8" w14:paraId="3B20886B" w14:textId="77777777" w:rsidTr="00F0386C">
        <w:trPr>
          <w:trHeight w:val="493"/>
          <w:jc w:val="right"/>
        </w:trPr>
        <w:tc>
          <w:tcPr>
            <w:tcW w:w="1704" w:type="dxa"/>
          </w:tcPr>
          <w:p w14:paraId="73CD6B24" w14:textId="77777777" w:rsidR="00BE06F8" w:rsidRDefault="00BE06F8" w:rsidP="00F0386C">
            <w:pPr>
              <w:adjustRightInd w:val="0"/>
              <w:snapToGrid w:val="0"/>
              <w:jc w:val="center"/>
              <w:rPr>
                <w:rFonts w:ascii="仿宋" w:eastAsia="仿宋" w:hAnsi="仿宋" w:cs="仿宋"/>
                <w:sz w:val="30"/>
                <w:szCs w:val="30"/>
              </w:rPr>
            </w:pPr>
            <w:r>
              <w:rPr>
                <w:rFonts w:ascii="仿宋" w:eastAsia="仿宋" w:hAnsi="仿宋" w:cs="仿宋" w:hint="eastAsia"/>
                <w:sz w:val="30"/>
                <w:szCs w:val="30"/>
              </w:rPr>
              <w:t>联系电话</w:t>
            </w:r>
          </w:p>
        </w:tc>
        <w:tc>
          <w:tcPr>
            <w:tcW w:w="1852" w:type="dxa"/>
          </w:tcPr>
          <w:p w14:paraId="2A943FB6" w14:textId="77777777" w:rsidR="00BE06F8" w:rsidRDefault="00BE06F8" w:rsidP="00F0386C">
            <w:pPr>
              <w:adjustRightInd w:val="0"/>
              <w:snapToGrid w:val="0"/>
              <w:rPr>
                <w:rFonts w:ascii="仿宋" w:eastAsia="仿宋" w:hAnsi="仿宋" w:cs="仿宋"/>
                <w:sz w:val="30"/>
                <w:szCs w:val="30"/>
              </w:rPr>
            </w:pPr>
          </w:p>
        </w:tc>
        <w:tc>
          <w:tcPr>
            <w:tcW w:w="1556" w:type="dxa"/>
          </w:tcPr>
          <w:p w14:paraId="145CF7DF" w14:textId="77777777" w:rsidR="00BE06F8" w:rsidRDefault="00BE06F8" w:rsidP="00F0386C">
            <w:pPr>
              <w:adjustRightInd w:val="0"/>
              <w:snapToGrid w:val="0"/>
              <w:rPr>
                <w:rFonts w:ascii="仿宋" w:eastAsia="仿宋" w:hAnsi="仿宋" w:cs="仿宋"/>
                <w:sz w:val="30"/>
                <w:szCs w:val="30"/>
              </w:rPr>
            </w:pPr>
            <w:r>
              <w:rPr>
                <w:rFonts w:ascii="仿宋" w:eastAsia="仿宋" w:hAnsi="仿宋" w:cs="仿宋" w:hint="eastAsia"/>
                <w:sz w:val="30"/>
                <w:szCs w:val="30"/>
              </w:rPr>
              <w:t>单位地址</w:t>
            </w:r>
          </w:p>
        </w:tc>
        <w:tc>
          <w:tcPr>
            <w:tcW w:w="3410" w:type="dxa"/>
            <w:gridSpan w:val="2"/>
          </w:tcPr>
          <w:p w14:paraId="4D9DD5D1" w14:textId="77777777" w:rsidR="00BE06F8" w:rsidRDefault="00BE06F8" w:rsidP="00F0386C">
            <w:pPr>
              <w:adjustRightInd w:val="0"/>
              <w:snapToGrid w:val="0"/>
              <w:rPr>
                <w:rFonts w:ascii="仿宋" w:eastAsia="仿宋" w:hAnsi="仿宋" w:cs="仿宋"/>
                <w:sz w:val="30"/>
                <w:szCs w:val="30"/>
              </w:rPr>
            </w:pPr>
          </w:p>
        </w:tc>
      </w:tr>
      <w:tr w:rsidR="00BE06F8" w14:paraId="0BEB0DE3" w14:textId="77777777" w:rsidTr="00F0386C">
        <w:trPr>
          <w:trHeight w:val="623"/>
          <w:jc w:val="right"/>
        </w:trPr>
        <w:tc>
          <w:tcPr>
            <w:tcW w:w="1704" w:type="dxa"/>
          </w:tcPr>
          <w:p w14:paraId="6A1E5460" w14:textId="77777777" w:rsidR="00BE06F8" w:rsidRDefault="00BE06F8" w:rsidP="00F0386C">
            <w:pPr>
              <w:adjustRightInd w:val="0"/>
              <w:snapToGrid w:val="0"/>
              <w:jc w:val="center"/>
              <w:rPr>
                <w:rFonts w:ascii="仿宋" w:eastAsia="仿宋" w:hAnsi="仿宋" w:cs="仿宋"/>
                <w:sz w:val="30"/>
                <w:szCs w:val="30"/>
              </w:rPr>
            </w:pPr>
            <w:r>
              <w:rPr>
                <w:rFonts w:ascii="仿宋" w:eastAsia="仿宋" w:hAnsi="仿宋" w:cs="仿宋" w:hint="eastAsia"/>
                <w:sz w:val="30"/>
                <w:szCs w:val="30"/>
              </w:rPr>
              <w:t>电子邮箱</w:t>
            </w:r>
          </w:p>
        </w:tc>
        <w:tc>
          <w:tcPr>
            <w:tcW w:w="3408" w:type="dxa"/>
            <w:gridSpan w:val="2"/>
          </w:tcPr>
          <w:p w14:paraId="2897C91C" w14:textId="77777777" w:rsidR="00BE06F8" w:rsidRDefault="00BE06F8" w:rsidP="00F0386C">
            <w:pPr>
              <w:adjustRightInd w:val="0"/>
              <w:snapToGrid w:val="0"/>
              <w:rPr>
                <w:rFonts w:ascii="仿宋" w:eastAsia="仿宋" w:hAnsi="仿宋" w:cs="仿宋"/>
                <w:sz w:val="30"/>
                <w:szCs w:val="30"/>
              </w:rPr>
            </w:pPr>
          </w:p>
        </w:tc>
        <w:tc>
          <w:tcPr>
            <w:tcW w:w="1705" w:type="dxa"/>
          </w:tcPr>
          <w:p w14:paraId="620AEFAB" w14:textId="77777777" w:rsidR="00BE06F8" w:rsidRDefault="00BE06F8" w:rsidP="00F0386C">
            <w:pPr>
              <w:adjustRightInd w:val="0"/>
              <w:snapToGrid w:val="0"/>
              <w:ind w:firstLineChars="100" w:firstLine="300"/>
              <w:rPr>
                <w:rFonts w:ascii="仿宋" w:eastAsia="仿宋" w:hAnsi="仿宋" w:cs="仿宋"/>
                <w:sz w:val="30"/>
                <w:szCs w:val="30"/>
              </w:rPr>
            </w:pPr>
            <w:r>
              <w:rPr>
                <w:rFonts w:ascii="仿宋" w:eastAsia="仿宋" w:hAnsi="仿宋" w:cs="仿宋" w:hint="eastAsia"/>
                <w:sz w:val="30"/>
                <w:szCs w:val="30"/>
              </w:rPr>
              <w:t>邮 编</w:t>
            </w:r>
          </w:p>
        </w:tc>
        <w:tc>
          <w:tcPr>
            <w:tcW w:w="1705" w:type="dxa"/>
          </w:tcPr>
          <w:p w14:paraId="58994B4F" w14:textId="77777777" w:rsidR="00BE06F8" w:rsidRDefault="00BE06F8" w:rsidP="00F0386C">
            <w:pPr>
              <w:adjustRightInd w:val="0"/>
              <w:snapToGrid w:val="0"/>
              <w:rPr>
                <w:rFonts w:ascii="仿宋" w:eastAsia="仿宋" w:hAnsi="仿宋" w:cs="仿宋"/>
                <w:sz w:val="30"/>
                <w:szCs w:val="30"/>
              </w:rPr>
            </w:pPr>
          </w:p>
        </w:tc>
      </w:tr>
      <w:tr w:rsidR="00BE06F8" w14:paraId="5158E8DF" w14:textId="77777777" w:rsidTr="00F0386C">
        <w:trPr>
          <w:trHeight w:val="2258"/>
          <w:jc w:val="right"/>
        </w:trPr>
        <w:tc>
          <w:tcPr>
            <w:tcW w:w="1704" w:type="dxa"/>
            <w:vAlign w:val="center"/>
          </w:tcPr>
          <w:p w14:paraId="53807E6D" w14:textId="77777777" w:rsidR="00BE06F8" w:rsidRDefault="00BE06F8" w:rsidP="00F0386C">
            <w:pPr>
              <w:adjustRightInd w:val="0"/>
              <w:snapToGrid w:val="0"/>
              <w:spacing w:line="288" w:lineRule="auto"/>
              <w:jc w:val="center"/>
              <w:rPr>
                <w:rFonts w:ascii="仿宋" w:eastAsia="仿宋" w:hAnsi="仿宋" w:cs="仿宋"/>
                <w:sz w:val="30"/>
                <w:szCs w:val="30"/>
              </w:rPr>
            </w:pPr>
            <w:r>
              <w:rPr>
                <w:rFonts w:ascii="仿宋" w:eastAsia="仿宋" w:hAnsi="仿宋" w:cs="仿宋" w:hint="eastAsia"/>
                <w:sz w:val="30"/>
                <w:szCs w:val="30"/>
              </w:rPr>
              <w:t>论  文</w:t>
            </w:r>
          </w:p>
          <w:p w14:paraId="037F07F3" w14:textId="77777777" w:rsidR="00BE06F8" w:rsidRDefault="00BE06F8" w:rsidP="00F0386C">
            <w:pPr>
              <w:adjustRightInd w:val="0"/>
              <w:snapToGrid w:val="0"/>
              <w:spacing w:line="288" w:lineRule="auto"/>
              <w:jc w:val="center"/>
              <w:rPr>
                <w:rFonts w:ascii="仿宋" w:eastAsia="仿宋" w:hAnsi="仿宋" w:cs="仿宋"/>
                <w:sz w:val="30"/>
                <w:szCs w:val="30"/>
              </w:rPr>
            </w:pPr>
            <w:r>
              <w:rPr>
                <w:rFonts w:ascii="仿宋" w:eastAsia="仿宋" w:hAnsi="仿宋" w:cs="仿宋" w:hint="eastAsia"/>
                <w:sz w:val="30"/>
                <w:szCs w:val="30"/>
              </w:rPr>
              <w:t>内  容</w:t>
            </w:r>
          </w:p>
          <w:p w14:paraId="3B609B6B" w14:textId="77777777" w:rsidR="00BE06F8" w:rsidRDefault="00BE06F8" w:rsidP="00F0386C">
            <w:pPr>
              <w:adjustRightInd w:val="0"/>
              <w:snapToGrid w:val="0"/>
              <w:spacing w:line="288" w:lineRule="auto"/>
              <w:jc w:val="center"/>
              <w:rPr>
                <w:rFonts w:ascii="仿宋" w:eastAsia="仿宋" w:hAnsi="仿宋" w:cs="仿宋"/>
                <w:sz w:val="30"/>
                <w:szCs w:val="30"/>
              </w:rPr>
            </w:pPr>
            <w:r>
              <w:rPr>
                <w:rFonts w:ascii="仿宋" w:eastAsia="仿宋" w:hAnsi="仿宋" w:cs="仿宋" w:hint="eastAsia"/>
                <w:sz w:val="30"/>
                <w:szCs w:val="30"/>
              </w:rPr>
              <w:t>摘  要</w:t>
            </w:r>
          </w:p>
        </w:tc>
        <w:tc>
          <w:tcPr>
            <w:tcW w:w="6818" w:type="dxa"/>
            <w:gridSpan w:val="4"/>
          </w:tcPr>
          <w:p w14:paraId="04371CCF" w14:textId="77777777" w:rsidR="00BE06F8" w:rsidRDefault="00BE06F8" w:rsidP="00F0386C">
            <w:pPr>
              <w:adjustRightInd w:val="0"/>
              <w:snapToGrid w:val="0"/>
              <w:rPr>
                <w:rFonts w:ascii="仿宋" w:eastAsia="仿宋" w:hAnsi="仿宋" w:cs="仿宋"/>
                <w:sz w:val="30"/>
                <w:szCs w:val="30"/>
              </w:rPr>
            </w:pPr>
          </w:p>
        </w:tc>
      </w:tr>
      <w:tr w:rsidR="00BE06F8" w14:paraId="5F5BD1E7" w14:textId="77777777" w:rsidTr="00F0386C">
        <w:trPr>
          <w:trHeight w:val="2678"/>
          <w:jc w:val="right"/>
        </w:trPr>
        <w:tc>
          <w:tcPr>
            <w:tcW w:w="1704" w:type="dxa"/>
            <w:vAlign w:val="center"/>
          </w:tcPr>
          <w:p w14:paraId="5AEA8B47" w14:textId="77777777" w:rsidR="00BE06F8" w:rsidRDefault="00BE06F8" w:rsidP="00F0386C">
            <w:pPr>
              <w:adjustRightInd w:val="0"/>
              <w:snapToGrid w:val="0"/>
              <w:spacing w:line="288" w:lineRule="auto"/>
              <w:jc w:val="center"/>
              <w:rPr>
                <w:rFonts w:ascii="仿宋" w:eastAsia="仿宋" w:hAnsi="仿宋" w:cs="仿宋"/>
                <w:sz w:val="30"/>
                <w:szCs w:val="30"/>
              </w:rPr>
            </w:pPr>
            <w:r>
              <w:rPr>
                <w:rFonts w:ascii="仿宋" w:eastAsia="仿宋" w:hAnsi="仿宋" w:cs="仿宋" w:hint="eastAsia"/>
                <w:sz w:val="30"/>
                <w:szCs w:val="30"/>
              </w:rPr>
              <w:t>所  在</w:t>
            </w:r>
          </w:p>
          <w:p w14:paraId="72EDFB95" w14:textId="77777777" w:rsidR="00BE06F8" w:rsidRDefault="00BE06F8" w:rsidP="00F0386C">
            <w:pPr>
              <w:adjustRightInd w:val="0"/>
              <w:snapToGrid w:val="0"/>
              <w:spacing w:line="288" w:lineRule="auto"/>
              <w:jc w:val="center"/>
              <w:rPr>
                <w:rFonts w:ascii="仿宋" w:eastAsia="仿宋" w:hAnsi="仿宋" w:cs="仿宋"/>
                <w:sz w:val="30"/>
                <w:szCs w:val="30"/>
              </w:rPr>
            </w:pPr>
            <w:r>
              <w:rPr>
                <w:rFonts w:ascii="仿宋" w:eastAsia="仿宋" w:hAnsi="仿宋" w:cs="仿宋" w:hint="eastAsia"/>
                <w:sz w:val="30"/>
                <w:szCs w:val="30"/>
              </w:rPr>
              <w:t>单  位</w:t>
            </w:r>
          </w:p>
          <w:p w14:paraId="2ED96656" w14:textId="77777777" w:rsidR="00BE06F8" w:rsidRDefault="00BE06F8" w:rsidP="00F0386C">
            <w:pPr>
              <w:adjustRightInd w:val="0"/>
              <w:snapToGrid w:val="0"/>
              <w:spacing w:line="288" w:lineRule="auto"/>
              <w:jc w:val="center"/>
              <w:rPr>
                <w:rFonts w:ascii="仿宋" w:eastAsia="仿宋" w:hAnsi="仿宋" w:cs="仿宋"/>
                <w:sz w:val="30"/>
                <w:szCs w:val="30"/>
              </w:rPr>
            </w:pPr>
            <w:r>
              <w:rPr>
                <w:rFonts w:ascii="仿宋" w:eastAsia="仿宋" w:hAnsi="仿宋" w:cs="仿宋" w:hint="eastAsia"/>
                <w:sz w:val="30"/>
                <w:szCs w:val="30"/>
              </w:rPr>
              <w:t>意  见</w:t>
            </w:r>
          </w:p>
        </w:tc>
        <w:tc>
          <w:tcPr>
            <w:tcW w:w="6818" w:type="dxa"/>
            <w:gridSpan w:val="4"/>
          </w:tcPr>
          <w:p w14:paraId="6537B799" w14:textId="77777777" w:rsidR="00BE06F8" w:rsidRDefault="00BE06F8" w:rsidP="00F0386C">
            <w:pPr>
              <w:adjustRightInd w:val="0"/>
              <w:snapToGrid w:val="0"/>
              <w:rPr>
                <w:rFonts w:ascii="仿宋" w:eastAsia="仿宋" w:hAnsi="仿宋" w:cs="仿宋"/>
                <w:sz w:val="30"/>
                <w:szCs w:val="30"/>
              </w:rPr>
            </w:pPr>
          </w:p>
          <w:p w14:paraId="258B57ED" w14:textId="77777777" w:rsidR="00BE06F8" w:rsidRDefault="00BE06F8" w:rsidP="00F0386C">
            <w:pPr>
              <w:rPr>
                <w:rFonts w:ascii="仿宋" w:eastAsia="仿宋" w:hAnsi="仿宋" w:cs="仿宋"/>
                <w:sz w:val="30"/>
                <w:szCs w:val="30"/>
              </w:rPr>
            </w:pPr>
          </w:p>
          <w:p w14:paraId="6DB8F5CA" w14:textId="77777777" w:rsidR="00BE06F8" w:rsidRDefault="00BE06F8" w:rsidP="00F0386C">
            <w:pPr>
              <w:tabs>
                <w:tab w:val="left" w:pos="1324"/>
              </w:tabs>
              <w:jc w:val="left"/>
              <w:rPr>
                <w:rFonts w:ascii="仿宋" w:eastAsia="仿宋" w:hAnsi="仿宋" w:cs="仿宋"/>
                <w:sz w:val="30"/>
                <w:szCs w:val="30"/>
              </w:rPr>
            </w:pPr>
            <w:r>
              <w:rPr>
                <w:rFonts w:ascii="仿宋" w:eastAsia="仿宋" w:hAnsi="仿宋" w:cs="仿宋" w:hint="eastAsia"/>
                <w:kern w:val="2"/>
                <w:sz w:val="30"/>
                <w:szCs w:val="30"/>
              </w:rPr>
              <w:t xml:space="preserve">                           单位盖章</w:t>
            </w:r>
          </w:p>
          <w:p w14:paraId="6BBA264A" w14:textId="77777777" w:rsidR="00BE06F8" w:rsidRDefault="00BE06F8" w:rsidP="00F0386C">
            <w:pPr>
              <w:tabs>
                <w:tab w:val="left" w:pos="1324"/>
              </w:tabs>
              <w:ind w:firstLineChars="1300" w:firstLine="3900"/>
              <w:jc w:val="left"/>
              <w:rPr>
                <w:rFonts w:ascii="仿宋" w:eastAsia="仿宋" w:hAnsi="仿宋" w:cs="仿宋"/>
                <w:sz w:val="30"/>
                <w:szCs w:val="30"/>
              </w:rPr>
            </w:pPr>
            <w:r>
              <w:rPr>
                <w:rFonts w:ascii="仿宋" w:eastAsia="仿宋" w:hAnsi="仿宋" w:cs="仿宋" w:hint="eastAsia"/>
                <w:kern w:val="2"/>
                <w:sz w:val="30"/>
                <w:szCs w:val="30"/>
              </w:rPr>
              <w:t xml:space="preserve">年   月   日  </w:t>
            </w:r>
          </w:p>
        </w:tc>
      </w:tr>
      <w:tr w:rsidR="00BE06F8" w14:paraId="635AEDC3" w14:textId="77777777" w:rsidTr="00F0386C">
        <w:trPr>
          <w:trHeight w:val="2854"/>
          <w:jc w:val="right"/>
        </w:trPr>
        <w:tc>
          <w:tcPr>
            <w:tcW w:w="1704" w:type="dxa"/>
            <w:vAlign w:val="center"/>
          </w:tcPr>
          <w:p w14:paraId="60906FD8" w14:textId="77777777" w:rsidR="00BE06F8" w:rsidRDefault="00BE06F8" w:rsidP="00F0386C">
            <w:pPr>
              <w:adjustRightInd w:val="0"/>
              <w:snapToGrid w:val="0"/>
              <w:spacing w:line="288" w:lineRule="auto"/>
              <w:jc w:val="center"/>
              <w:rPr>
                <w:rFonts w:ascii="仿宋" w:eastAsia="仿宋" w:hAnsi="仿宋" w:cs="仿宋"/>
                <w:sz w:val="30"/>
                <w:szCs w:val="30"/>
              </w:rPr>
            </w:pPr>
            <w:r>
              <w:rPr>
                <w:rFonts w:ascii="仿宋" w:eastAsia="仿宋" w:hAnsi="仿宋" w:cs="仿宋" w:hint="eastAsia"/>
                <w:sz w:val="30"/>
                <w:szCs w:val="30"/>
              </w:rPr>
              <w:t>推  荐</w:t>
            </w:r>
          </w:p>
          <w:p w14:paraId="201FA503" w14:textId="77777777" w:rsidR="00BE06F8" w:rsidRDefault="00BE06F8" w:rsidP="00F0386C">
            <w:pPr>
              <w:adjustRightInd w:val="0"/>
              <w:snapToGrid w:val="0"/>
              <w:spacing w:line="288" w:lineRule="auto"/>
              <w:jc w:val="center"/>
              <w:rPr>
                <w:rFonts w:ascii="仿宋" w:eastAsia="仿宋" w:hAnsi="仿宋" w:cs="仿宋"/>
                <w:sz w:val="30"/>
                <w:szCs w:val="30"/>
              </w:rPr>
            </w:pPr>
            <w:r>
              <w:rPr>
                <w:rFonts w:ascii="仿宋" w:eastAsia="仿宋" w:hAnsi="仿宋" w:cs="仿宋" w:hint="eastAsia"/>
                <w:sz w:val="30"/>
                <w:szCs w:val="30"/>
              </w:rPr>
              <w:t>单  位</w:t>
            </w:r>
          </w:p>
          <w:p w14:paraId="790A1B02" w14:textId="77777777" w:rsidR="00BE06F8" w:rsidRDefault="00BE06F8" w:rsidP="00F0386C">
            <w:pPr>
              <w:adjustRightInd w:val="0"/>
              <w:snapToGrid w:val="0"/>
              <w:spacing w:line="288" w:lineRule="auto"/>
              <w:jc w:val="center"/>
              <w:rPr>
                <w:rFonts w:ascii="仿宋" w:eastAsia="仿宋" w:hAnsi="仿宋" w:cs="仿宋"/>
                <w:sz w:val="30"/>
                <w:szCs w:val="30"/>
              </w:rPr>
            </w:pPr>
            <w:r>
              <w:rPr>
                <w:rFonts w:ascii="仿宋" w:eastAsia="仿宋" w:hAnsi="仿宋" w:cs="仿宋" w:hint="eastAsia"/>
                <w:sz w:val="30"/>
                <w:szCs w:val="30"/>
              </w:rPr>
              <w:t>意  见</w:t>
            </w:r>
          </w:p>
        </w:tc>
        <w:tc>
          <w:tcPr>
            <w:tcW w:w="6818" w:type="dxa"/>
            <w:gridSpan w:val="4"/>
          </w:tcPr>
          <w:p w14:paraId="13BB2167" w14:textId="77777777" w:rsidR="00BE06F8" w:rsidRDefault="00BE06F8" w:rsidP="00F0386C">
            <w:pPr>
              <w:adjustRightInd w:val="0"/>
              <w:snapToGrid w:val="0"/>
              <w:rPr>
                <w:rFonts w:ascii="仿宋" w:eastAsia="仿宋" w:hAnsi="仿宋" w:cs="仿宋"/>
                <w:sz w:val="30"/>
                <w:szCs w:val="30"/>
              </w:rPr>
            </w:pPr>
          </w:p>
          <w:p w14:paraId="0CFD21B2" w14:textId="77777777" w:rsidR="00BE06F8" w:rsidRDefault="00BE06F8" w:rsidP="00F0386C">
            <w:pPr>
              <w:adjustRightInd w:val="0"/>
              <w:snapToGrid w:val="0"/>
              <w:rPr>
                <w:rFonts w:ascii="仿宋" w:eastAsia="仿宋" w:hAnsi="仿宋" w:cs="仿宋"/>
                <w:sz w:val="30"/>
                <w:szCs w:val="30"/>
              </w:rPr>
            </w:pPr>
          </w:p>
          <w:p w14:paraId="660262C2" w14:textId="77777777" w:rsidR="00BE06F8" w:rsidRDefault="00BE06F8" w:rsidP="00F0386C">
            <w:pPr>
              <w:adjustRightInd w:val="0"/>
              <w:snapToGrid w:val="0"/>
              <w:ind w:firstLineChars="1300" w:firstLine="3900"/>
              <w:rPr>
                <w:rFonts w:ascii="仿宋" w:eastAsia="仿宋" w:hAnsi="仿宋" w:cs="仿宋"/>
                <w:sz w:val="30"/>
                <w:szCs w:val="30"/>
              </w:rPr>
            </w:pPr>
            <w:r>
              <w:rPr>
                <w:rFonts w:ascii="仿宋" w:eastAsia="仿宋" w:hAnsi="仿宋" w:cs="仿宋" w:hint="eastAsia"/>
                <w:sz w:val="30"/>
                <w:szCs w:val="30"/>
              </w:rPr>
              <w:t xml:space="preserve"> </w:t>
            </w:r>
          </w:p>
          <w:p w14:paraId="0493960E" w14:textId="77777777" w:rsidR="00BE06F8" w:rsidRDefault="00BE06F8" w:rsidP="00F0386C">
            <w:pPr>
              <w:adjustRightInd w:val="0"/>
              <w:snapToGrid w:val="0"/>
              <w:ind w:firstLineChars="1400" w:firstLine="4200"/>
              <w:rPr>
                <w:rFonts w:ascii="仿宋" w:eastAsia="仿宋" w:hAnsi="仿宋" w:cs="仿宋"/>
                <w:sz w:val="30"/>
                <w:szCs w:val="30"/>
              </w:rPr>
            </w:pPr>
            <w:r>
              <w:rPr>
                <w:rFonts w:ascii="仿宋" w:eastAsia="仿宋" w:hAnsi="仿宋" w:cs="仿宋" w:hint="eastAsia"/>
                <w:kern w:val="2"/>
                <w:sz w:val="30"/>
                <w:szCs w:val="30"/>
              </w:rPr>
              <w:t>单位盖章</w:t>
            </w:r>
          </w:p>
          <w:p w14:paraId="2CF047F1" w14:textId="77777777" w:rsidR="00BE06F8" w:rsidRDefault="00BE06F8" w:rsidP="00F0386C">
            <w:pPr>
              <w:adjustRightInd w:val="0"/>
              <w:snapToGrid w:val="0"/>
              <w:rPr>
                <w:rFonts w:ascii="仿宋" w:eastAsia="仿宋" w:hAnsi="仿宋" w:cs="仿宋"/>
                <w:sz w:val="30"/>
                <w:szCs w:val="30"/>
              </w:rPr>
            </w:pPr>
          </w:p>
          <w:p w14:paraId="1904AC83" w14:textId="77777777" w:rsidR="00BE06F8" w:rsidRDefault="00BE06F8" w:rsidP="00F0386C">
            <w:pPr>
              <w:adjustRightInd w:val="0"/>
              <w:snapToGrid w:val="0"/>
              <w:rPr>
                <w:rFonts w:ascii="仿宋" w:eastAsia="仿宋" w:hAnsi="仿宋" w:cs="仿宋"/>
                <w:sz w:val="30"/>
                <w:szCs w:val="30"/>
              </w:rPr>
            </w:pPr>
            <w:r>
              <w:rPr>
                <w:rFonts w:ascii="仿宋" w:eastAsia="仿宋" w:hAnsi="仿宋" w:cs="仿宋" w:hint="eastAsia"/>
                <w:sz w:val="30"/>
                <w:szCs w:val="30"/>
              </w:rPr>
              <w:t xml:space="preserve">                         年   月   日</w:t>
            </w:r>
          </w:p>
        </w:tc>
      </w:tr>
    </w:tbl>
    <w:p w14:paraId="32603951" w14:textId="77777777" w:rsidR="00BE06F8" w:rsidRDefault="00BE06F8" w:rsidP="00BE06F8">
      <w:pPr>
        <w:rPr>
          <w:rFonts w:ascii="黑体" w:eastAsia="黑体" w:hAnsi="黑体" w:cs="黑体"/>
          <w:b/>
          <w:bCs/>
          <w:color w:val="000000"/>
          <w:kern w:val="0"/>
          <w:sz w:val="32"/>
          <w:szCs w:val="32"/>
          <w:lang w:bidi="ar"/>
        </w:rPr>
      </w:pPr>
      <w:r>
        <w:rPr>
          <w:rFonts w:ascii="黑体" w:eastAsia="黑体" w:hAnsi="黑体" w:cs="黑体" w:hint="eastAsia"/>
          <w:b/>
          <w:bCs/>
          <w:color w:val="000000"/>
          <w:kern w:val="0"/>
          <w:sz w:val="32"/>
          <w:szCs w:val="32"/>
          <w:lang w:bidi="ar"/>
        </w:rPr>
        <w:br w:type="page"/>
      </w:r>
    </w:p>
    <w:p w14:paraId="3083AC59" w14:textId="77777777" w:rsidR="00BE06F8" w:rsidRDefault="00BE06F8" w:rsidP="00BE06F8">
      <w:pPr>
        <w:pStyle w:val="1"/>
        <w:adjustRightInd w:val="0"/>
        <w:snapToGrid w:val="0"/>
        <w:spacing w:line="240" w:lineRule="auto"/>
        <w:rPr>
          <w:rFonts w:ascii="黑体" w:eastAsia="黑体" w:hAnsi="宋体" w:cs="黑体"/>
          <w:bCs/>
          <w:color w:val="000000"/>
          <w:kern w:val="0"/>
          <w:sz w:val="36"/>
          <w:szCs w:val="36"/>
          <w:lang w:bidi="ar"/>
        </w:rPr>
      </w:pPr>
      <w:r>
        <w:rPr>
          <w:rFonts w:ascii="黑体" w:eastAsia="黑体" w:hAnsi="黑体" w:cs="黑体" w:hint="eastAsia"/>
          <w:bCs/>
          <w:color w:val="000000"/>
          <w:kern w:val="0"/>
          <w:sz w:val="32"/>
          <w:szCs w:val="32"/>
          <w:lang w:bidi="ar"/>
        </w:rPr>
        <w:lastRenderedPageBreak/>
        <w:t>附件2.2</w:t>
      </w:r>
    </w:p>
    <w:p w14:paraId="46779697" w14:textId="77777777" w:rsidR="00BE06F8" w:rsidRDefault="00BE06F8" w:rsidP="00BE06F8">
      <w:pPr>
        <w:widowControl/>
        <w:spacing w:line="360" w:lineRule="auto"/>
        <w:jc w:val="center"/>
        <w:rPr>
          <w:rFonts w:ascii="小标宋" w:eastAsia="小标宋" w:hAnsi="小标宋" w:cs="小标宋"/>
          <w:color w:val="000000"/>
          <w:kern w:val="0"/>
          <w:sz w:val="32"/>
          <w:szCs w:val="32"/>
        </w:rPr>
      </w:pPr>
      <w:r>
        <w:rPr>
          <w:rFonts w:ascii="小标宋" w:eastAsia="小标宋" w:hAnsi="小标宋" w:cs="小标宋" w:hint="eastAsia"/>
          <w:color w:val="000000"/>
          <w:kern w:val="0"/>
          <w:sz w:val="32"/>
          <w:szCs w:val="32"/>
        </w:rPr>
        <w:t>中国知网主题论文出版授权书</w:t>
      </w:r>
    </w:p>
    <w:p w14:paraId="74D90AE6" w14:textId="77777777" w:rsidR="00BE06F8" w:rsidRDefault="00BE06F8" w:rsidP="00BE06F8">
      <w:pPr>
        <w:widowControl/>
        <w:spacing w:line="360" w:lineRule="auto"/>
        <w:ind w:firstLineChars="200" w:firstLine="723"/>
        <w:jc w:val="center"/>
        <w:rPr>
          <w:rFonts w:ascii="黑体" w:eastAsia="黑体" w:hAnsi="宋体" w:cs="黑体"/>
          <w:b/>
          <w:bCs/>
          <w:color w:val="000000"/>
          <w:kern w:val="0"/>
          <w:sz w:val="36"/>
          <w:szCs w:val="36"/>
          <w:lang w:bidi="ar"/>
        </w:rPr>
      </w:pPr>
    </w:p>
    <w:p w14:paraId="458416E9" w14:textId="77777777" w:rsidR="00BE06F8" w:rsidRDefault="00BE06F8" w:rsidP="00BE06F8">
      <w:pPr>
        <w:widowControl/>
        <w:spacing w:line="360" w:lineRule="auto"/>
        <w:ind w:firstLineChars="200" w:firstLine="600"/>
        <w:jc w:val="left"/>
        <w:rPr>
          <w:rFonts w:ascii="仿宋" w:eastAsia="仿宋" w:hAnsi="仿宋" w:cs="仿宋"/>
          <w:sz w:val="30"/>
          <w:szCs w:val="30"/>
        </w:rPr>
      </w:pPr>
      <w:r>
        <w:rPr>
          <w:rFonts w:ascii="仿宋" w:eastAsia="仿宋" w:hAnsi="仿宋" w:cs="仿宋" w:hint="eastAsia"/>
          <w:color w:val="000000"/>
          <w:kern w:val="0"/>
          <w:sz w:val="30"/>
          <w:szCs w:val="30"/>
          <w:lang w:bidi="ar"/>
        </w:rPr>
        <w:t>本人同意将本人在</w:t>
      </w:r>
      <w:r>
        <w:rPr>
          <w:rFonts w:ascii="仿宋" w:eastAsia="仿宋" w:hAnsi="仿宋" w:cs="仿宋" w:hint="eastAsia"/>
          <w:color w:val="000000"/>
          <w:kern w:val="0"/>
          <w:sz w:val="30"/>
          <w:szCs w:val="30"/>
          <w:u w:val="single"/>
          <w:lang w:bidi="ar"/>
        </w:rPr>
        <w:t>全国公路系统党委书记工作座谈会暨全国公路政研会第33届年会</w:t>
      </w:r>
      <w:r>
        <w:rPr>
          <w:rFonts w:ascii="仿宋" w:eastAsia="仿宋" w:hAnsi="仿宋" w:cs="仿宋" w:hint="eastAsia"/>
          <w:color w:val="000000"/>
          <w:kern w:val="0"/>
          <w:sz w:val="30"/>
          <w:szCs w:val="30"/>
          <w:lang w:bidi="ar"/>
        </w:rPr>
        <w:t>中提交的论文，授权《中国学术期刊（光盘版）》电子杂志社有限公司（下称“中国知网”）在</w:t>
      </w:r>
      <w:r>
        <w:rPr>
          <w:rFonts w:ascii="仿宋" w:eastAsia="仿宋" w:hAnsi="仿宋" w:cs="仿宋" w:hint="eastAsia"/>
          <w:spacing w:val="6"/>
          <w:sz w:val="30"/>
          <w:szCs w:val="30"/>
          <w:u w:val="single"/>
        </w:rPr>
        <w:t>《全国公路系统党委书记工作座谈会暨全国公路政研会第33届年会论文集》</w:t>
      </w:r>
      <w:r>
        <w:rPr>
          <w:rFonts w:ascii="仿宋" w:eastAsia="仿宋" w:hAnsi="仿宋" w:cs="仿宋" w:hint="eastAsia"/>
          <w:color w:val="000000"/>
          <w:kern w:val="0"/>
          <w:sz w:val="30"/>
          <w:szCs w:val="30"/>
          <w:u w:val="single"/>
          <w:lang w:bidi="ar"/>
        </w:rPr>
        <w:t>（电子版）</w:t>
      </w:r>
      <w:r>
        <w:rPr>
          <w:rFonts w:ascii="仿宋" w:eastAsia="仿宋" w:hAnsi="仿宋" w:cs="仿宋" w:hint="eastAsia"/>
          <w:color w:val="000000"/>
          <w:kern w:val="0"/>
          <w:sz w:val="30"/>
          <w:szCs w:val="30"/>
          <w:lang w:bidi="ar"/>
        </w:rPr>
        <w:t xml:space="preserve">中全文出版。 </w:t>
      </w:r>
    </w:p>
    <w:p w14:paraId="776FBE22" w14:textId="77777777" w:rsidR="00BE06F8" w:rsidRDefault="00BE06F8" w:rsidP="00BE06F8">
      <w:pPr>
        <w:widowControl/>
        <w:spacing w:line="360" w:lineRule="auto"/>
        <w:ind w:firstLineChars="200" w:firstLine="600"/>
        <w:jc w:val="left"/>
        <w:rPr>
          <w:rFonts w:ascii="仿宋" w:eastAsia="仿宋" w:hAnsi="仿宋" w:cs="仿宋"/>
          <w:sz w:val="30"/>
          <w:szCs w:val="30"/>
        </w:rPr>
      </w:pPr>
      <w:r>
        <w:rPr>
          <w:rFonts w:ascii="仿宋" w:eastAsia="仿宋" w:hAnsi="仿宋" w:cs="仿宋" w:hint="eastAsia"/>
          <w:color w:val="000000"/>
          <w:kern w:val="0"/>
          <w:sz w:val="30"/>
          <w:szCs w:val="30"/>
          <w:lang w:bidi="ar"/>
        </w:rPr>
        <w:t xml:space="preserve">同时，本人同意将上述论文的汇编权、复制权、发行权、信息网络传播权授权中国知网免费使用，中国知网可以在CNKI系列数据库中全文收录，可以以电子、网络及其他数字媒体形式以各种方式（含PC端、移动端等）进行永久性传播。 </w:t>
      </w:r>
    </w:p>
    <w:p w14:paraId="14DE2839" w14:textId="77777777" w:rsidR="00BE06F8" w:rsidRDefault="00BE06F8" w:rsidP="00BE06F8">
      <w:pPr>
        <w:widowControl/>
        <w:spacing w:line="360" w:lineRule="auto"/>
        <w:ind w:firstLineChars="200" w:firstLine="600"/>
        <w:jc w:val="left"/>
        <w:rPr>
          <w:rFonts w:ascii="仿宋" w:eastAsia="仿宋" w:hAnsi="仿宋" w:cs="仿宋"/>
          <w:sz w:val="30"/>
          <w:szCs w:val="30"/>
        </w:rPr>
      </w:pPr>
      <w:r>
        <w:rPr>
          <w:rFonts w:ascii="仿宋" w:eastAsia="仿宋" w:hAnsi="仿宋" w:cs="仿宋" w:hint="eastAsia"/>
          <w:color w:val="000000"/>
          <w:kern w:val="0"/>
          <w:sz w:val="30"/>
          <w:szCs w:val="30"/>
          <w:lang w:bidi="ar"/>
        </w:rPr>
        <w:t xml:space="preserve">本授权书电子版在提交论文时一并发送，认可电子版与纸质版具有同等法律效力。 </w:t>
      </w:r>
    </w:p>
    <w:p w14:paraId="29B9CE94" w14:textId="77777777" w:rsidR="00BE06F8" w:rsidRDefault="00BE06F8" w:rsidP="00BE06F8">
      <w:pPr>
        <w:widowControl/>
        <w:spacing w:line="360" w:lineRule="auto"/>
        <w:ind w:firstLineChars="200" w:firstLine="600"/>
        <w:jc w:val="center"/>
        <w:rPr>
          <w:rFonts w:ascii="仿宋" w:eastAsia="仿宋" w:hAnsi="仿宋" w:cs="仿宋"/>
          <w:color w:val="000000"/>
          <w:kern w:val="0"/>
          <w:sz w:val="30"/>
          <w:szCs w:val="30"/>
          <w:lang w:bidi="ar"/>
        </w:rPr>
      </w:pPr>
      <w:r>
        <w:rPr>
          <w:rFonts w:ascii="仿宋" w:eastAsia="仿宋" w:hAnsi="仿宋" w:cs="仿宋" w:hint="eastAsia"/>
          <w:color w:val="000000"/>
          <w:kern w:val="0"/>
          <w:sz w:val="30"/>
          <w:szCs w:val="30"/>
          <w:lang w:bidi="ar"/>
        </w:rPr>
        <w:t xml:space="preserve">                                    </w:t>
      </w:r>
    </w:p>
    <w:p w14:paraId="5836BC43" w14:textId="77777777" w:rsidR="00BE06F8" w:rsidRDefault="00BE06F8" w:rsidP="00BE06F8">
      <w:pPr>
        <w:widowControl/>
        <w:spacing w:line="360" w:lineRule="auto"/>
        <w:ind w:firstLineChars="200" w:firstLine="600"/>
        <w:jc w:val="center"/>
        <w:rPr>
          <w:rFonts w:ascii="仿宋" w:eastAsia="仿宋" w:hAnsi="仿宋" w:cs="仿宋"/>
          <w:sz w:val="30"/>
          <w:szCs w:val="30"/>
          <w:u w:val="single"/>
        </w:rPr>
      </w:pPr>
      <w:r>
        <w:rPr>
          <w:rFonts w:ascii="仿宋" w:eastAsia="仿宋" w:hAnsi="仿宋" w:cs="仿宋" w:hint="eastAsia"/>
          <w:color w:val="000000"/>
          <w:kern w:val="0"/>
          <w:sz w:val="30"/>
          <w:szCs w:val="30"/>
          <w:lang w:bidi="ar"/>
        </w:rPr>
        <w:t xml:space="preserve">        作者签名：</w:t>
      </w:r>
      <w:r>
        <w:rPr>
          <w:rFonts w:ascii="仿宋" w:eastAsia="仿宋" w:hAnsi="仿宋" w:cs="仿宋" w:hint="eastAsia"/>
          <w:color w:val="000000"/>
          <w:kern w:val="0"/>
          <w:sz w:val="30"/>
          <w:szCs w:val="30"/>
          <w:u w:val="single"/>
          <w:lang w:bidi="ar"/>
        </w:rPr>
        <w:t xml:space="preserve">                    </w:t>
      </w:r>
    </w:p>
    <w:p w14:paraId="46E12E88" w14:textId="77777777" w:rsidR="00BE06F8" w:rsidRDefault="00BE06F8" w:rsidP="00BE06F8">
      <w:pPr>
        <w:widowControl/>
        <w:spacing w:line="360" w:lineRule="auto"/>
        <w:ind w:firstLineChars="200" w:firstLine="600"/>
        <w:jc w:val="center"/>
        <w:rPr>
          <w:rFonts w:ascii="仿宋" w:eastAsia="仿宋" w:hAnsi="仿宋" w:cs="仿宋"/>
          <w:b/>
          <w:sz w:val="30"/>
          <w:szCs w:val="30"/>
        </w:rPr>
      </w:pPr>
      <w:r>
        <w:rPr>
          <w:rFonts w:ascii="仿宋" w:eastAsia="仿宋" w:hAnsi="仿宋" w:cs="仿宋" w:hint="eastAsia"/>
          <w:color w:val="000000"/>
          <w:kern w:val="0"/>
          <w:sz w:val="30"/>
          <w:szCs w:val="30"/>
          <w:lang w:bidi="ar"/>
        </w:rPr>
        <w:t xml:space="preserve">                         授权日期：2022年07月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13"/>
        <w:gridCol w:w="6540"/>
      </w:tblGrid>
      <w:tr w:rsidR="00BE06F8" w14:paraId="3B92380A" w14:textId="77777777" w:rsidTr="00F0386C">
        <w:trPr>
          <w:trHeight w:val="759"/>
          <w:jc w:val="center"/>
        </w:trPr>
        <w:tc>
          <w:tcPr>
            <w:tcW w:w="1613" w:type="dxa"/>
            <w:tcBorders>
              <w:top w:val="single" w:sz="4" w:space="0" w:color="auto"/>
              <w:left w:val="single" w:sz="4" w:space="0" w:color="auto"/>
              <w:bottom w:val="single" w:sz="4" w:space="0" w:color="auto"/>
              <w:right w:val="single" w:sz="4" w:space="0" w:color="auto"/>
            </w:tcBorders>
            <w:vAlign w:val="center"/>
          </w:tcPr>
          <w:p w14:paraId="47C2E93A" w14:textId="77777777" w:rsidR="00BE06F8" w:rsidRDefault="00BE06F8" w:rsidP="00F0386C">
            <w:pPr>
              <w:spacing w:line="400" w:lineRule="atLeast"/>
              <w:jc w:val="center"/>
              <w:rPr>
                <w:rFonts w:ascii="仿宋" w:eastAsia="仿宋" w:hAnsi="仿宋" w:cs="仿宋"/>
                <w:b/>
                <w:sz w:val="30"/>
                <w:szCs w:val="30"/>
              </w:rPr>
            </w:pPr>
            <w:r>
              <w:rPr>
                <w:rFonts w:ascii="仿宋" w:eastAsia="仿宋" w:hAnsi="仿宋" w:cs="仿宋" w:hint="eastAsia"/>
                <w:b/>
                <w:sz w:val="30"/>
                <w:szCs w:val="30"/>
              </w:rPr>
              <w:t>论文题目</w:t>
            </w:r>
          </w:p>
        </w:tc>
        <w:tc>
          <w:tcPr>
            <w:tcW w:w="6540" w:type="dxa"/>
            <w:tcBorders>
              <w:top w:val="single" w:sz="4" w:space="0" w:color="auto"/>
              <w:left w:val="single" w:sz="4" w:space="0" w:color="auto"/>
              <w:bottom w:val="single" w:sz="4" w:space="0" w:color="auto"/>
              <w:right w:val="single" w:sz="4" w:space="0" w:color="auto"/>
            </w:tcBorders>
            <w:vAlign w:val="center"/>
          </w:tcPr>
          <w:p w14:paraId="1B7A3D66" w14:textId="77777777" w:rsidR="00BE06F8" w:rsidRDefault="00BE06F8" w:rsidP="00F0386C">
            <w:pPr>
              <w:spacing w:line="400" w:lineRule="atLeast"/>
              <w:ind w:left="7500" w:hangingChars="2500" w:hanging="7500"/>
              <w:rPr>
                <w:rFonts w:ascii="仿宋" w:eastAsia="仿宋" w:hAnsi="仿宋" w:cs="仿宋"/>
                <w:sz w:val="30"/>
                <w:szCs w:val="30"/>
              </w:rPr>
            </w:pPr>
          </w:p>
        </w:tc>
      </w:tr>
      <w:tr w:rsidR="00BE06F8" w14:paraId="2B139957" w14:textId="77777777" w:rsidTr="00F0386C">
        <w:trPr>
          <w:trHeight w:val="759"/>
          <w:jc w:val="center"/>
        </w:trPr>
        <w:tc>
          <w:tcPr>
            <w:tcW w:w="1613" w:type="dxa"/>
            <w:tcBorders>
              <w:top w:val="single" w:sz="4" w:space="0" w:color="auto"/>
              <w:left w:val="single" w:sz="4" w:space="0" w:color="auto"/>
              <w:bottom w:val="single" w:sz="4" w:space="0" w:color="auto"/>
              <w:right w:val="single" w:sz="4" w:space="0" w:color="auto"/>
            </w:tcBorders>
            <w:vAlign w:val="center"/>
          </w:tcPr>
          <w:p w14:paraId="737CA422" w14:textId="77777777" w:rsidR="00BE06F8" w:rsidRDefault="00BE06F8" w:rsidP="00F0386C">
            <w:pPr>
              <w:spacing w:line="140" w:lineRule="atLeast"/>
              <w:jc w:val="center"/>
              <w:rPr>
                <w:rFonts w:ascii="仿宋" w:eastAsia="仿宋" w:hAnsi="仿宋" w:cs="仿宋"/>
                <w:b/>
                <w:sz w:val="30"/>
                <w:szCs w:val="30"/>
              </w:rPr>
            </w:pPr>
            <w:r>
              <w:rPr>
                <w:rFonts w:ascii="仿宋" w:eastAsia="仿宋" w:hAnsi="仿宋" w:cs="仿宋" w:hint="eastAsia"/>
                <w:b/>
                <w:sz w:val="30"/>
                <w:szCs w:val="30"/>
              </w:rPr>
              <w:t>作者单位</w:t>
            </w:r>
          </w:p>
        </w:tc>
        <w:tc>
          <w:tcPr>
            <w:tcW w:w="6540" w:type="dxa"/>
            <w:tcBorders>
              <w:top w:val="single" w:sz="4" w:space="0" w:color="auto"/>
              <w:left w:val="single" w:sz="4" w:space="0" w:color="auto"/>
              <w:bottom w:val="single" w:sz="4" w:space="0" w:color="auto"/>
              <w:right w:val="single" w:sz="4" w:space="0" w:color="auto"/>
            </w:tcBorders>
            <w:vAlign w:val="center"/>
          </w:tcPr>
          <w:p w14:paraId="0FB197A7" w14:textId="77777777" w:rsidR="00BE06F8" w:rsidRDefault="00BE06F8" w:rsidP="00F0386C">
            <w:pPr>
              <w:spacing w:line="140" w:lineRule="atLeast"/>
              <w:rPr>
                <w:rFonts w:ascii="仿宋" w:eastAsia="仿宋" w:hAnsi="仿宋" w:cs="仿宋"/>
                <w:sz w:val="30"/>
                <w:szCs w:val="30"/>
              </w:rPr>
            </w:pPr>
          </w:p>
        </w:tc>
      </w:tr>
      <w:tr w:rsidR="00BE06F8" w14:paraId="5C4498AD" w14:textId="77777777" w:rsidTr="00F0386C">
        <w:trPr>
          <w:trHeight w:val="759"/>
          <w:jc w:val="center"/>
        </w:trPr>
        <w:tc>
          <w:tcPr>
            <w:tcW w:w="1613" w:type="dxa"/>
            <w:tcBorders>
              <w:top w:val="single" w:sz="4" w:space="0" w:color="auto"/>
              <w:left w:val="single" w:sz="4" w:space="0" w:color="auto"/>
              <w:bottom w:val="single" w:sz="4" w:space="0" w:color="auto"/>
              <w:right w:val="single" w:sz="4" w:space="0" w:color="auto"/>
            </w:tcBorders>
            <w:vAlign w:val="center"/>
          </w:tcPr>
          <w:p w14:paraId="29EE76DF" w14:textId="77777777" w:rsidR="00BE06F8" w:rsidRDefault="00BE06F8" w:rsidP="00F0386C">
            <w:pPr>
              <w:spacing w:line="140" w:lineRule="atLeast"/>
              <w:jc w:val="center"/>
              <w:rPr>
                <w:rFonts w:ascii="仿宋" w:eastAsia="仿宋" w:hAnsi="仿宋" w:cs="仿宋"/>
                <w:b/>
                <w:sz w:val="30"/>
                <w:szCs w:val="30"/>
              </w:rPr>
            </w:pPr>
            <w:r>
              <w:rPr>
                <w:rFonts w:ascii="仿宋" w:eastAsia="仿宋" w:hAnsi="仿宋" w:cs="仿宋" w:hint="eastAsia"/>
                <w:b/>
                <w:sz w:val="30"/>
                <w:szCs w:val="30"/>
              </w:rPr>
              <w:t>作者电话</w:t>
            </w:r>
          </w:p>
        </w:tc>
        <w:tc>
          <w:tcPr>
            <w:tcW w:w="6540" w:type="dxa"/>
            <w:tcBorders>
              <w:top w:val="single" w:sz="4" w:space="0" w:color="auto"/>
              <w:left w:val="single" w:sz="4" w:space="0" w:color="auto"/>
              <w:bottom w:val="single" w:sz="4" w:space="0" w:color="auto"/>
              <w:right w:val="single" w:sz="4" w:space="0" w:color="auto"/>
            </w:tcBorders>
            <w:vAlign w:val="center"/>
          </w:tcPr>
          <w:p w14:paraId="3C5321CD" w14:textId="77777777" w:rsidR="00BE06F8" w:rsidRDefault="00BE06F8" w:rsidP="00F0386C">
            <w:pPr>
              <w:spacing w:line="140" w:lineRule="atLeast"/>
              <w:rPr>
                <w:rFonts w:ascii="仿宋" w:eastAsia="仿宋" w:hAnsi="仿宋" w:cs="仿宋"/>
                <w:sz w:val="30"/>
                <w:szCs w:val="30"/>
              </w:rPr>
            </w:pPr>
          </w:p>
        </w:tc>
      </w:tr>
      <w:tr w:rsidR="00BE06F8" w14:paraId="2EADB183" w14:textId="77777777" w:rsidTr="00F0386C">
        <w:trPr>
          <w:trHeight w:val="759"/>
          <w:jc w:val="center"/>
        </w:trPr>
        <w:tc>
          <w:tcPr>
            <w:tcW w:w="1613" w:type="dxa"/>
            <w:tcBorders>
              <w:top w:val="single" w:sz="4" w:space="0" w:color="auto"/>
              <w:left w:val="single" w:sz="4" w:space="0" w:color="auto"/>
              <w:bottom w:val="single" w:sz="4" w:space="0" w:color="auto"/>
              <w:right w:val="single" w:sz="4" w:space="0" w:color="auto"/>
            </w:tcBorders>
            <w:vAlign w:val="center"/>
          </w:tcPr>
          <w:p w14:paraId="4EA21191" w14:textId="77777777" w:rsidR="00BE06F8" w:rsidRDefault="00BE06F8" w:rsidP="00F0386C">
            <w:pPr>
              <w:spacing w:line="140" w:lineRule="atLeast"/>
              <w:jc w:val="center"/>
              <w:rPr>
                <w:rFonts w:ascii="仿宋" w:eastAsia="仿宋" w:hAnsi="仿宋" w:cs="仿宋"/>
                <w:b/>
                <w:sz w:val="30"/>
                <w:szCs w:val="30"/>
              </w:rPr>
            </w:pPr>
            <w:r>
              <w:rPr>
                <w:rFonts w:ascii="仿宋" w:eastAsia="仿宋" w:hAnsi="仿宋" w:cs="仿宋" w:hint="eastAsia"/>
                <w:b/>
                <w:sz w:val="30"/>
                <w:szCs w:val="30"/>
              </w:rPr>
              <w:t>作者邮箱</w:t>
            </w:r>
          </w:p>
        </w:tc>
        <w:tc>
          <w:tcPr>
            <w:tcW w:w="6540" w:type="dxa"/>
            <w:tcBorders>
              <w:top w:val="single" w:sz="4" w:space="0" w:color="auto"/>
              <w:left w:val="single" w:sz="4" w:space="0" w:color="auto"/>
              <w:bottom w:val="single" w:sz="4" w:space="0" w:color="auto"/>
              <w:right w:val="single" w:sz="4" w:space="0" w:color="auto"/>
            </w:tcBorders>
            <w:vAlign w:val="center"/>
          </w:tcPr>
          <w:p w14:paraId="3A88D705" w14:textId="77777777" w:rsidR="00BE06F8" w:rsidRDefault="00BE06F8" w:rsidP="00F0386C">
            <w:pPr>
              <w:spacing w:line="140" w:lineRule="atLeast"/>
              <w:rPr>
                <w:rFonts w:ascii="仿宋" w:eastAsia="仿宋" w:hAnsi="仿宋" w:cs="仿宋"/>
                <w:sz w:val="30"/>
                <w:szCs w:val="30"/>
              </w:rPr>
            </w:pPr>
          </w:p>
        </w:tc>
      </w:tr>
    </w:tbl>
    <w:p w14:paraId="587FA822" w14:textId="77777777" w:rsidR="00BE06F8" w:rsidRDefault="00BE06F8" w:rsidP="00BE06F8">
      <w:pPr>
        <w:pStyle w:val="1"/>
        <w:adjustRightInd w:val="0"/>
        <w:snapToGrid w:val="0"/>
        <w:spacing w:line="240" w:lineRule="auto"/>
        <w:rPr>
          <w:rFonts w:ascii="黑体" w:eastAsia="黑体" w:hAnsi="宋体" w:cs="黑体"/>
          <w:bCs/>
          <w:color w:val="000000"/>
          <w:kern w:val="0"/>
          <w:sz w:val="36"/>
          <w:szCs w:val="36"/>
          <w:lang w:bidi="ar"/>
        </w:rPr>
      </w:pPr>
      <w:r>
        <w:rPr>
          <w:rFonts w:ascii="黑体" w:eastAsia="黑体" w:hAnsi="黑体" w:cs="黑体" w:hint="eastAsia"/>
          <w:bCs/>
          <w:color w:val="000000"/>
          <w:kern w:val="0"/>
          <w:sz w:val="32"/>
          <w:szCs w:val="32"/>
          <w:lang w:bidi="ar"/>
        </w:rPr>
        <w:lastRenderedPageBreak/>
        <w:t>附件2.3</w:t>
      </w:r>
    </w:p>
    <w:p w14:paraId="34620D60" w14:textId="77777777" w:rsidR="00BE06F8" w:rsidRDefault="00BE06F8" w:rsidP="00BE06F8">
      <w:pPr>
        <w:widowControl/>
        <w:spacing w:line="360" w:lineRule="auto"/>
        <w:ind w:firstLineChars="200" w:firstLine="640"/>
        <w:jc w:val="center"/>
        <w:rPr>
          <w:rFonts w:ascii="小标宋" w:eastAsia="小标宋" w:hAnsi="小标宋" w:cs="小标宋"/>
          <w:color w:val="000000"/>
          <w:kern w:val="0"/>
          <w:sz w:val="32"/>
          <w:szCs w:val="32"/>
        </w:rPr>
      </w:pPr>
      <w:r>
        <w:rPr>
          <w:rFonts w:ascii="小标宋" w:eastAsia="小标宋" w:hAnsi="小标宋" w:cs="小标宋" w:hint="eastAsia"/>
          <w:color w:val="000000"/>
          <w:kern w:val="0"/>
          <w:sz w:val="32"/>
          <w:szCs w:val="32"/>
        </w:rPr>
        <w:t>中国公路数字知识中心平台主题论文出版授权书</w:t>
      </w:r>
    </w:p>
    <w:p w14:paraId="30A7DA5E" w14:textId="77777777" w:rsidR="00BE06F8" w:rsidRDefault="00BE06F8" w:rsidP="00BE06F8">
      <w:pPr>
        <w:pStyle w:val="a0"/>
      </w:pPr>
    </w:p>
    <w:p w14:paraId="32710E5B" w14:textId="77777777" w:rsidR="00BE06F8" w:rsidRDefault="00BE06F8" w:rsidP="00BE06F8">
      <w:pPr>
        <w:widowControl/>
        <w:spacing w:line="360" w:lineRule="auto"/>
        <w:ind w:firstLineChars="200" w:firstLine="600"/>
        <w:jc w:val="left"/>
        <w:rPr>
          <w:rFonts w:ascii="仿宋" w:eastAsia="仿宋" w:hAnsi="仿宋" w:cs="仿宋"/>
          <w:sz w:val="30"/>
          <w:szCs w:val="30"/>
        </w:rPr>
      </w:pPr>
      <w:r>
        <w:rPr>
          <w:rFonts w:ascii="仿宋" w:eastAsia="仿宋" w:hAnsi="仿宋" w:cs="仿宋" w:hint="eastAsia"/>
          <w:color w:val="000000"/>
          <w:kern w:val="0"/>
          <w:sz w:val="30"/>
          <w:szCs w:val="30"/>
          <w:lang w:bidi="ar"/>
        </w:rPr>
        <w:t>本人同意将本人在</w:t>
      </w:r>
      <w:r>
        <w:rPr>
          <w:rFonts w:ascii="仿宋" w:eastAsia="仿宋" w:hAnsi="仿宋" w:cs="仿宋" w:hint="eastAsia"/>
          <w:color w:val="000000"/>
          <w:kern w:val="0"/>
          <w:sz w:val="30"/>
          <w:szCs w:val="30"/>
          <w:u w:val="single"/>
          <w:lang w:bidi="ar"/>
        </w:rPr>
        <w:t>全国公路系统党委书记工作座谈会暨全国公路政研会第33届年会</w:t>
      </w:r>
      <w:r>
        <w:rPr>
          <w:rFonts w:ascii="仿宋" w:eastAsia="仿宋" w:hAnsi="仿宋" w:cs="仿宋" w:hint="eastAsia"/>
          <w:color w:val="000000"/>
          <w:kern w:val="0"/>
          <w:sz w:val="30"/>
          <w:szCs w:val="30"/>
          <w:lang w:bidi="ar"/>
        </w:rPr>
        <w:t>中提交的论文，授权中国公路数字知识中心平台在</w:t>
      </w:r>
      <w:r>
        <w:rPr>
          <w:rFonts w:ascii="仿宋" w:eastAsia="仿宋" w:hAnsi="仿宋" w:cs="仿宋" w:hint="eastAsia"/>
          <w:spacing w:val="6"/>
          <w:sz w:val="30"/>
          <w:szCs w:val="30"/>
          <w:u w:val="single"/>
        </w:rPr>
        <w:t>《全国公路系统党委书记工作座谈会暨全国公路政研会第33届年会论文集》</w:t>
      </w:r>
      <w:r>
        <w:rPr>
          <w:rFonts w:ascii="仿宋" w:eastAsia="仿宋" w:hAnsi="仿宋" w:cs="仿宋" w:hint="eastAsia"/>
          <w:color w:val="000000"/>
          <w:kern w:val="0"/>
          <w:sz w:val="30"/>
          <w:szCs w:val="30"/>
          <w:u w:val="single"/>
          <w:lang w:bidi="ar"/>
        </w:rPr>
        <w:t>（电子版）</w:t>
      </w:r>
      <w:r>
        <w:rPr>
          <w:rFonts w:ascii="仿宋" w:eastAsia="仿宋" w:hAnsi="仿宋" w:cs="仿宋" w:hint="eastAsia"/>
          <w:color w:val="000000"/>
          <w:kern w:val="0"/>
          <w:sz w:val="30"/>
          <w:szCs w:val="30"/>
          <w:lang w:bidi="ar"/>
        </w:rPr>
        <w:t xml:space="preserve">中全文出版。 </w:t>
      </w:r>
    </w:p>
    <w:p w14:paraId="36409A77" w14:textId="77777777" w:rsidR="00BE06F8" w:rsidRDefault="00BE06F8" w:rsidP="00BE06F8">
      <w:pPr>
        <w:widowControl/>
        <w:spacing w:line="360" w:lineRule="auto"/>
        <w:ind w:firstLineChars="200" w:firstLine="600"/>
        <w:jc w:val="left"/>
        <w:rPr>
          <w:rFonts w:ascii="仿宋" w:eastAsia="仿宋" w:hAnsi="仿宋" w:cs="仿宋"/>
          <w:color w:val="000000"/>
          <w:kern w:val="0"/>
          <w:sz w:val="30"/>
          <w:szCs w:val="30"/>
          <w:lang w:bidi="ar"/>
        </w:rPr>
      </w:pPr>
      <w:r>
        <w:rPr>
          <w:rFonts w:ascii="仿宋" w:eastAsia="仿宋" w:hAnsi="仿宋" w:cs="仿宋" w:hint="eastAsia"/>
          <w:color w:val="000000"/>
          <w:kern w:val="0"/>
          <w:sz w:val="30"/>
          <w:szCs w:val="30"/>
          <w:lang w:bidi="ar"/>
        </w:rPr>
        <w:t xml:space="preserve">同时，本人同意将上述论文的汇编权、复制权、发行权、信息网络传播权授权中国公路数字知识中心平台免费使用，中国公路数字知识中心平台可以以电子、网络及其他数字媒体形式，以各种方式（含PC端、移动端等）进行永久性传播。 </w:t>
      </w:r>
    </w:p>
    <w:p w14:paraId="6772A62A" w14:textId="77777777" w:rsidR="00BE06F8" w:rsidRDefault="00BE06F8" w:rsidP="00BE06F8">
      <w:pPr>
        <w:widowControl/>
        <w:spacing w:line="360" w:lineRule="auto"/>
        <w:ind w:firstLineChars="200" w:firstLine="600"/>
        <w:jc w:val="left"/>
        <w:rPr>
          <w:rFonts w:ascii="仿宋" w:eastAsia="仿宋" w:hAnsi="仿宋" w:cs="仿宋"/>
          <w:sz w:val="30"/>
          <w:szCs w:val="30"/>
        </w:rPr>
      </w:pPr>
      <w:r>
        <w:rPr>
          <w:rFonts w:ascii="仿宋" w:eastAsia="仿宋" w:hAnsi="仿宋" w:cs="仿宋" w:hint="eastAsia"/>
          <w:color w:val="000000"/>
          <w:kern w:val="0"/>
          <w:sz w:val="30"/>
          <w:szCs w:val="30"/>
          <w:lang w:bidi="ar"/>
        </w:rPr>
        <w:t xml:space="preserve">本授权书电子版在提交论文时一并发送，认可电子版与纸质版具有同等法律效力。 </w:t>
      </w:r>
    </w:p>
    <w:p w14:paraId="345D786B" w14:textId="77777777" w:rsidR="00BE06F8" w:rsidRDefault="00BE06F8" w:rsidP="00BE06F8">
      <w:pPr>
        <w:widowControl/>
        <w:spacing w:line="360" w:lineRule="auto"/>
        <w:ind w:firstLineChars="200" w:firstLine="600"/>
        <w:jc w:val="center"/>
        <w:rPr>
          <w:rFonts w:ascii="仿宋" w:eastAsia="仿宋" w:hAnsi="仿宋" w:cs="仿宋"/>
          <w:color w:val="000000"/>
          <w:kern w:val="0"/>
          <w:sz w:val="30"/>
          <w:szCs w:val="30"/>
          <w:lang w:bidi="ar"/>
        </w:rPr>
      </w:pPr>
      <w:r>
        <w:rPr>
          <w:rFonts w:ascii="仿宋" w:eastAsia="仿宋" w:hAnsi="仿宋" w:cs="仿宋" w:hint="eastAsia"/>
          <w:color w:val="000000"/>
          <w:kern w:val="0"/>
          <w:sz w:val="30"/>
          <w:szCs w:val="30"/>
          <w:lang w:bidi="ar"/>
        </w:rPr>
        <w:t xml:space="preserve">                                    </w:t>
      </w:r>
    </w:p>
    <w:p w14:paraId="00E16E93" w14:textId="77777777" w:rsidR="00BE06F8" w:rsidRDefault="00BE06F8" w:rsidP="00BE06F8">
      <w:pPr>
        <w:widowControl/>
        <w:spacing w:line="360" w:lineRule="auto"/>
        <w:ind w:firstLineChars="200" w:firstLine="600"/>
        <w:jc w:val="center"/>
        <w:rPr>
          <w:rFonts w:ascii="仿宋" w:eastAsia="仿宋" w:hAnsi="仿宋" w:cs="仿宋"/>
          <w:sz w:val="30"/>
          <w:szCs w:val="30"/>
          <w:u w:val="single"/>
        </w:rPr>
      </w:pPr>
      <w:r>
        <w:rPr>
          <w:rFonts w:ascii="仿宋" w:eastAsia="仿宋" w:hAnsi="仿宋" w:cs="仿宋" w:hint="eastAsia"/>
          <w:color w:val="000000"/>
          <w:kern w:val="0"/>
          <w:sz w:val="30"/>
          <w:szCs w:val="30"/>
          <w:lang w:bidi="ar"/>
        </w:rPr>
        <w:t xml:space="preserve">        作者签名：</w:t>
      </w:r>
      <w:r>
        <w:rPr>
          <w:rFonts w:ascii="仿宋" w:eastAsia="仿宋" w:hAnsi="仿宋" w:cs="仿宋" w:hint="eastAsia"/>
          <w:color w:val="000000"/>
          <w:kern w:val="0"/>
          <w:sz w:val="30"/>
          <w:szCs w:val="30"/>
          <w:u w:val="single"/>
          <w:lang w:bidi="ar"/>
        </w:rPr>
        <w:t xml:space="preserve">                    </w:t>
      </w:r>
    </w:p>
    <w:p w14:paraId="635BBEBD" w14:textId="77777777" w:rsidR="00BE06F8" w:rsidRDefault="00BE06F8" w:rsidP="00BE06F8">
      <w:pPr>
        <w:widowControl/>
        <w:spacing w:line="360" w:lineRule="auto"/>
        <w:ind w:firstLineChars="200" w:firstLine="600"/>
        <w:jc w:val="center"/>
        <w:rPr>
          <w:rFonts w:ascii="仿宋" w:eastAsia="仿宋" w:hAnsi="仿宋" w:cs="仿宋"/>
          <w:b/>
          <w:sz w:val="30"/>
          <w:szCs w:val="30"/>
        </w:rPr>
      </w:pPr>
      <w:r>
        <w:rPr>
          <w:rFonts w:ascii="仿宋" w:eastAsia="仿宋" w:hAnsi="仿宋" w:cs="仿宋" w:hint="eastAsia"/>
          <w:color w:val="000000"/>
          <w:kern w:val="0"/>
          <w:sz w:val="30"/>
          <w:szCs w:val="30"/>
          <w:lang w:bidi="ar"/>
        </w:rPr>
        <w:t xml:space="preserve">                         授权日期：2022年07月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13"/>
        <w:gridCol w:w="6540"/>
      </w:tblGrid>
      <w:tr w:rsidR="00BE06F8" w14:paraId="227839B9" w14:textId="77777777" w:rsidTr="00F0386C">
        <w:trPr>
          <w:trHeight w:val="759"/>
          <w:jc w:val="center"/>
        </w:trPr>
        <w:tc>
          <w:tcPr>
            <w:tcW w:w="1613" w:type="dxa"/>
            <w:tcBorders>
              <w:top w:val="single" w:sz="4" w:space="0" w:color="auto"/>
              <w:left w:val="single" w:sz="4" w:space="0" w:color="auto"/>
              <w:bottom w:val="single" w:sz="4" w:space="0" w:color="auto"/>
              <w:right w:val="single" w:sz="4" w:space="0" w:color="auto"/>
            </w:tcBorders>
            <w:vAlign w:val="center"/>
          </w:tcPr>
          <w:p w14:paraId="51B1417C" w14:textId="77777777" w:rsidR="00BE06F8" w:rsidRDefault="00BE06F8" w:rsidP="00F0386C">
            <w:pPr>
              <w:spacing w:line="400" w:lineRule="atLeast"/>
              <w:jc w:val="center"/>
              <w:rPr>
                <w:rFonts w:ascii="仿宋" w:eastAsia="仿宋" w:hAnsi="仿宋" w:cs="仿宋"/>
                <w:b/>
                <w:sz w:val="30"/>
                <w:szCs w:val="30"/>
              </w:rPr>
            </w:pPr>
            <w:r>
              <w:rPr>
                <w:rFonts w:ascii="仿宋" w:eastAsia="仿宋" w:hAnsi="仿宋" w:cs="仿宋" w:hint="eastAsia"/>
                <w:b/>
                <w:sz w:val="30"/>
                <w:szCs w:val="30"/>
              </w:rPr>
              <w:t>论文题目</w:t>
            </w:r>
          </w:p>
        </w:tc>
        <w:tc>
          <w:tcPr>
            <w:tcW w:w="6540" w:type="dxa"/>
            <w:tcBorders>
              <w:top w:val="single" w:sz="4" w:space="0" w:color="auto"/>
              <w:left w:val="single" w:sz="4" w:space="0" w:color="auto"/>
              <w:bottom w:val="single" w:sz="4" w:space="0" w:color="auto"/>
              <w:right w:val="single" w:sz="4" w:space="0" w:color="auto"/>
            </w:tcBorders>
            <w:vAlign w:val="center"/>
          </w:tcPr>
          <w:p w14:paraId="182A1BC6" w14:textId="77777777" w:rsidR="00BE06F8" w:rsidRDefault="00BE06F8" w:rsidP="00F0386C">
            <w:pPr>
              <w:spacing w:line="400" w:lineRule="atLeast"/>
              <w:ind w:left="7500" w:hangingChars="2500" w:hanging="7500"/>
              <w:rPr>
                <w:rFonts w:ascii="仿宋" w:eastAsia="仿宋" w:hAnsi="仿宋" w:cs="仿宋"/>
                <w:sz w:val="30"/>
                <w:szCs w:val="30"/>
              </w:rPr>
            </w:pPr>
          </w:p>
        </w:tc>
      </w:tr>
      <w:tr w:rsidR="00BE06F8" w14:paraId="7882B23F" w14:textId="77777777" w:rsidTr="00F0386C">
        <w:trPr>
          <w:trHeight w:val="759"/>
          <w:jc w:val="center"/>
        </w:trPr>
        <w:tc>
          <w:tcPr>
            <w:tcW w:w="1613" w:type="dxa"/>
            <w:tcBorders>
              <w:top w:val="single" w:sz="4" w:space="0" w:color="auto"/>
              <w:left w:val="single" w:sz="4" w:space="0" w:color="auto"/>
              <w:bottom w:val="single" w:sz="4" w:space="0" w:color="auto"/>
              <w:right w:val="single" w:sz="4" w:space="0" w:color="auto"/>
            </w:tcBorders>
            <w:vAlign w:val="center"/>
          </w:tcPr>
          <w:p w14:paraId="794B29EC" w14:textId="77777777" w:rsidR="00BE06F8" w:rsidRDefault="00BE06F8" w:rsidP="00F0386C">
            <w:pPr>
              <w:spacing w:line="140" w:lineRule="atLeast"/>
              <w:jc w:val="center"/>
              <w:rPr>
                <w:rFonts w:ascii="仿宋" w:eastAsia="仿宋" w:hAnsi="仿宋" w:cs="仿宋"/>
                <w:b/>
                <w:sz w:val="30"/>
                <w:szCs w:val="30"/>
              </w:rPr>
            </w:pPr>
            <w:r>
              <w:rPr>
                <w:rFonts w:ascii="仿宋" w:eastAsia="仿宋" w:hAnsi="仿宋" w:cs="仿宋" w:hint="eastAsia"/>
                <w:b/>
                <w:sz w:val="30"/>
                <w:szCs w:val="30"/>
              </w:rPr>
              <w:t>作者单位</w:t>
            </w:r>
          </w:p>
        </w:tc>
        <w:tc>
          <w:tcPr>
            <w:tcW w:w="6540" w:type="dxa"/>
            <w:tcBorders>
              <w:top w:val="single" w:sz="4" w:space="0" w:color="auto"/>
              <w:left w:val="single" w:sz="4" w:space="0" w:color="auto"/>
              <w:bottom w:val="single" w:sz="4" w:space="0" w:color="auto"/>
              <w:right w:val="single" w:sz="4" w:space="0" w:color="auto"/>
            </w:tcBorders>
            <w:vAlign w:val="center"/>
          </w:tcPr>
          <w:p w14:paraId="53943A05" w14:textId="77777777" w:rsidR="00BE06F8" w:rsidRDefault="00BE06F8" w:rsidP="00F0386C">
            <w:pPr>
              <w:spacing w:line="140" w:lineRule="atLeast"/>
              <w:rPr>
                <w:rFonts w:ascii="仿宋" w:eastAsia="仿宋" w:hAnsi="仿宋" w:cs="仿宋"/>
                <w:sz w:val="30"/>
                <w:szCs w:val="30"/>
              </w:rPr>
            </w:pPr>
          </w:p>
        </w:tc>
      </w:tr>
      <w:tr w:rsidR="00BE06F8" w14:paraId="448F2777" w14:textId="77777777" w:rsidTr="00F0386C">
        <w:trPr>
          <w:trHeight w:val="759"/>
          <w:jc w:val="center"/>
        </w:trPr>
        <w:tc>
          <w:tcPr>
            <w:tcW w:w="1613" w:type="dxa"/>
            <w:tcBorders>
              <w:top w:val="single" w:sz="4" w:space="0" w:color="auto"/>
              <w:left w:val="single" w:sz="4" w:space="0" w:color="auto"/>
              <w:bottom w:val="single" w:sz="4" w:space="0" w:color="auto"/>
              <w:right w:val="single" w:sz="4" w:space="0" w:color="auto"/>
            </w:tcBorders>
            <w:vAlign w:val="center"/>
          </w:tcPr>
          <w:p w14:paraId="48FD1252" w14:textId="77777777" w:rsidR="00BE06F8" w:rsidRDefault="00BE06F8" w:rsidP="00F0386C">
            <w:pPr>
              <w:spacing w:line="140" w:lineRule="atLeast"/>
              <w:jc w:val="center"/>
              <w:rPr>
                <w:rFonts w:ascii="仿宋" w:eastAsia="仿宋" w:hAnsi="仿宋" w:cs="仿宋"/>
                <w:b/>
                <w:sz w:val="30"/>
                <w:szCs w:val="30"/>
              </w:rPr>
            </w:pPr>
            <w:r>
              <w:rPr>
                <w:rFonts w:ascii="仿宋" w:eastAsia="仿宋" w:hAnsi="仿宋" w:cs="仿宋" w:hint="eastAsia"/>
                <w:b/>
                <w:sz w:val="30"/>
                <w:szCs w:val="30"/>
              </w:rPr>
              <w:t>作者电话</w:t>
            </w:r>
          </w:p>
        </w:tc>
        <w:tc>
          <w:tcPr>
            <w:tcW w:w="6540" w:type="dxa"/>
            <w:tcBorders>
              <w:top w:val="single" w:sz="4" w:space="0" w:color="auto"/>
              <w:left w:val="single" w:sz="4" w:space="0" w:color="auto"/>
              <w:bottom w:val="single" w:sz="4" w:space="0" w:color="auto"/>
              <w:right w:val="single" w:sz="4" w:space="0" w:color="auto"/>
            </w:tcBorders>
            <w:vAlign w:val="center"/>
          </w:tcPr>
          <w:p w14:paraId="2FB4C24F" w14:textId="77777777" w:rsidR="00BE06F8" w:rsidRDefault="00BE06F8" w:rsidP="00F0386C">
            <w:pPr>
              <w:spacing w:line="140" w:lineRule="atLeast"/>
              <w:rPr>
                <w:rFonts w:ascii="仿宋" w:eastAsia="仿宋" w:hAnsi="仿宋" w:cs="仿宋"/>
                <w:sz w:val="30"/>
                <w:szCs w:val="30"/>
              </w:rPr>
            </w:pPr>
          </w:p>
        </w:tc>
      </w:tr>
      <w:tr w:rsidR="00BE06F8" w14:paraId="06BA07FC" w14:textId="77777777" w:rsidTr="00F0386C">
        <w:trPr>
          <w:trHeight w:val="759"/>
          <w:jc w:val="center"/>
        </w:trPr>
        <w:tc>
          <w:tcPr>
            <w:tcW w:w="1613" w:type="dxa"/>
            <w:tcBorders>
              <w:top w:val="single" w:sz="4" w:space="0" w:color="auto"/>
              <w:left w:val="single" w:sz="4" w:space="0" w:color="auto"/>
              <w:bottom w:val="single" w:sz="4" w:space="0" w:color="auto"/>
              <w:right w:val="single" w:sz="4" w:space="0" w:color="auto"/>
            </w:tcBorders>
            <w:vAlign w:val="center"/>
          </w:tcPr>
          <w:p w14:paraId="42E9E71B" w14:textId="77777777" w:rsidR="00BE06F8" w:rsidRDefault="00BE06F8" w:rsidP="00F0386C">
            <w:pPr>
              <w:spacing w:line="140" w:lineRule="atLeast"/>
              <w:jc w:val="center"/>
              <w:rPr>
                <w:rFonts w:ascii="仿宋" w:eastAsia="仿宋" w:hAnsi="仿宋" w:cs="仿宋"/>
                <w:b/>
                <w:sz w:val="30"/>
                <w:szCs w:val="30"/>
              </w:rPr>
            </w:pPr>
            <w:r>
              <w:rPr>
                <w:rFonts w:ascii="仿宋" w:eastAsia="仿宋" w:hAnsi="仿宋" w:cs="仿宋" w:hint="eastAsia"/>
                <w:b/>
                <w:sz w:val="30"/>
                <w:szCs w:val="30"/>
              </w:rPr>
              <w:t>作者邮箱</w:t>
            </w:r>
          </w:p>
        </w:tc>
        <w:tc>
          <w:tcPr>
            <w:tcW w:w="6540" w:type="dxa"/>
            <w:tcBorders>
              <w:top w:val="single" w:sz="4" w:space="0" w:color="auto"/>
              <w:left w:val="single" w:sz="4" w:space="0" w:color="auto"/>
              <w:bottom w:val="single" w:sz="4" w:space="0" w:color="auto"/>
              <w:right w:val="single" w:sz="4" w:space="0" w:color="auto"/>
            </w:tcBorders>
            <w:vAlign w:val="center"/>
          </w:tcPr>
          <w:p w14:paraId="2253DFB6" w14:textId="77777777" w:rsidR="00BE06F8" w:rsidRDefault="00BE06F8" w:rsidP="00F0386C">
            <w:pPr>
              <w:spacing w:line="140" w:lineRule="atLeast"/>
              <w:rPr>
                <w:rFonts w:ascii="仿宋" w:eastAsia="仿宋" w:hAnsi="仿宋" w:cs="仿宋"/>
                <w:sz w:val="30"/>
                <w:szCs w:val="30"/>
              </w:rPr>
            </w:pPr>
          </w:p>
        </w:tc>
      </w:tr>
    </w:tbl>
    <w:p w14:paraId="29D1113C" w14:textId="77777777" w:rsidR="00BE06F8" w:rsidRDefault="00BE06F8" w:rsidP="00BE06F8">
      <w:pPr>
        <w:pStyle w:val="a0"/>
        <w:rPr>
          <w:rFonts w:ascii="仿宋" w:eastAsia="仿宋" w:hAnsi="仿宋" w:cs="仿宋"/>
          <w:color w:val="000000"/>
          <w:kern w:val="0"/>
          <w:sz w:val="30"/>
          <w:szCs w:val="30"/>
          <w:lang w:bidi="ar"/>
        </w:rPr>
      </w:pPr>
    </w:p>
    <w:p w14:paraId="66134751" w14:textId="77777777" w:rsidR="00A3046E" w:rsidRDefault="00A3046E"/>
    <w:sectPr w:rsidR="00A304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BBF78" w14:textId="77777777" w:rsidR="00CE72C9" w:rsidRDefault="00CE72C9" w:rsidP="00BE06F8">
      <w:r>
        <w:separator/>
      </w:r>
    </w:p>
  </w:endnote>
  <w:endnote w:type="continuationSeparator" w:id="0">
    <w:p w14:paraId="70F4D657" w14:textId="77777777" w:rsidR="00CE72C9" w:rsidRDefault="00CE72C9" w:rsidP="00BE0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H Yd 1gj">
    <w:altName w:val="宋体"/>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小标宋">
    <w:panose1 w:val="03000509000000000000"/>
    <w:charset w:val="86"/>
    <w:family w:val="script"/>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FangSong_GB2312">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F18DB" w14:textId="77777777" w:rsidR="00CE72C9" w:rsidRDefault="00CE72C9" w:rsidP="00BE06F8">
      <w:r>
        <w:separator/>
      </w:r>
    </w:p>
  </w:footnote>
  <w:footnote w:type="continuationSeparator" w:id="0">
    <w:p w14:paraId="2B057B7C" w14:textId="77777777" w:rsidR="00CE72C9" w:rsidRDefault="00CE72C9" w:rsidP="00BE06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46E"/>
    <w:rsid w:val="00A3046E"/>
    <w:rsid w:val="00BE06F8"/>
    <w:rsid w:val="00CE72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4B53EC3-346E-45AF-8933-744EEA54D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BE06F8"/>
    <w:pPr>
      <w:widowControl w:val="0"/>
      <w:jc w:val="both"/>
    </w:pPr>
    <w:rPr>
      <w:szCs w:val="24"/>
    </w:rPr>
  </w:style>
  <w:style w:type="paragraph" w:styleId="1">
    <w:name w:val="heading 1"/>
    <w:basedOn w:val="a"/>
    <w:next w:val="a"/>
    <w:link w:val="10"/>
    <w:qFormat/>
    <w:rsid w:val="00BE06F8"/>
    <w:pPr>
      <w:keepNext/>
      <w:keepLines/>
      <w:spacing w:before="340" w:after="330" w:line="576" w:lineRule="auto"/>
      <w:outlineLvl w:val="0"/>
    </w:pPr>
    <w:rPr>
      <w:b/>
      <w:kern w:val="44"/>
      <w:sz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BE06F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BE06F8"/>
    <w:rPr>
      <w:sz w:val="18"/>
      <w:szCs w:val="18"/>
    </w:rPr>
  </w:style>
  <w:style w:type="paragraph" w:styleId="a6">
    <w:name w:val="footer"/>
    <w:basedOn w:val="a"/>
    <w:link w:val="a7"/>
    <w:uiPriority w:val="99"/>
    <w:unhideWhenUsed/>
    <w:rsid w:val="00BE06F8"/>
    <w:pPr>
      <w:tabs>
        <w:tab w:val="center" w:pos="4153"/>
        <w:tab w:val="right" w:pos="8306"/>
      </w:tabs>
      <w:snapToGrid w:val="0"/>
      <w:jc w:val="left"/>
    </w:pPr>
    <w:rPr>
      <w:sz w:val="18"/>
      <w:szCs w:val="18"/>
    </w:rPr>
  </w:style>
  <w:style w:type="character" w:customStyle="1" w:styleId="a7">
    <w:name w:val="页脚 字符"/>
    <w:basedOn w:val="a1"/>
    <w:link w:val="a6"/>
    <w:uiPriority w:val="99"/>
    <w:rsid w:val="00BE06F8"/>
    <w:rPr>
      <w:sz w:val="18"/>
      <w:szCs w:val="18"/>
    </w:rPr>
  </w:style>
  <w:style w:type="character" w:customStyle="1" w:styleId="10">
    <w:name w:val="标题 1 字符"/>
    <w:basedOn w:val="a1"/>
    <w:link w:val="1"/>
    <w:rsid w:val="00BE06F8"/>
    <w:rPr>
      <w:b/>
      <w:kern w:val="44"/>
      <w:sz w:val="44"/>
      <w:szCs w:val="24"/>
    </w:rPr>
  </w:style>
  <w:style w:type="paragraph" w:styleId="a0">
    <w:name w:val="Plain Text"/>
    <w:basedOn w:val="a"/>
    <w:link w:val="a8"/>
    <w:qFormat/>
    <w:rsid w:val="00BE06F8"/>
    <w:rPr>
      <w:rFonts w:ascii="宋体" w:hAnsi="Courier New"/>
    </w:rPr>
  </w:style>
  <w:style w:type="character" w:customStyle="1" w:styleId="a8">
    <w:name w:val="纯文本 字符"/>
    <w:basedOn w:val="a1"/>
    <w:link w:val="a0"/>
    <w:rsid w:val="00BE06F8"/>
    <w:rPr>
      <w:rFonts w:ascii="宋体" w:hAnsi="Courier New"/>
      <w:szCs w:val="24"/>
    </w:rPr>
  </w:style>
  <w:style w:type="paragraph" w:styleId="a9">
    <w:name w:val="Normal (Web)"/>
    <w:basedOn w:val="a"/>
    <w:qFormat/>
    <w:rsid w:val="00BE06F8"/>
    <w:pPr>
      <w:spacing w:beforeAutospacing="1" w:afterAutospacing="1"/>
      <w:jc w:val="left"/>
    </w:pPr>
    <w:rPr>
      <w:rFonts w:cs="Times New Roman"/>
      <w:kern w:val="0"/>
      <w:sz w:val="24"/>
    </w:rPr>
  </w:style>
  <w:style w:type="table" w:styleId="aa">
    <w:name w:val="Table Grid"/>
    <w:basedOn w:val="a2"/>
    <w:qFormat/>
    <w:rsid w:val="00BE06F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1"/>
    <w:qFormat/>
    <w:rsid w:val="00BE06F8"/>
    <w:rPr>
      <w:color w:val="0000FF"/>
      <w:u w:val="single"/>
    </w:rPr>
  </w:style>
  <w:style w:type="character" w:customStyle="1" w:styleId="A10">
    <w:name w:val="A1"/>
    <w:uiPriority w:val="99"/>
    <w:unhideWhenUsed/>
    <w:qFormat/>
    <w:rsid w:val="00BE06F8"/>
    <w:rPr>
      <w:rFonts w:ascii="H Yd 1gj" w:eastAsia="H Yd 1gj" w:hAnsi="H Yd 1gj" w:hint="eastAsia"/>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5512;&#33616;&#12290;2022&#24180;6&#26376;30&#26085;&#33267;2022&#24180;7&#26376;15&#26085;&#65292;&#21508;&#25512;&#33616;&#21333;&#20301;&#24212;&#25351;&#23450;&#26412;&#21333;&#20301;&#25512;&#33616;&#36127;&#36131;&#37096;&#38376;&#65292;&#25353;&#29031;&#25991;&#20214;&#25512;&#36873;&#33539;&#22260;&#21450;&#26631;&#20934;&#25512;&#33616;&#31526;&#21512;&#26465;&#20214;&#30340;&#35770;&#25991;&#12290;&#21508;&#25512;&#33616;&#36127;&#36131;&#37096;&#38376;&#24212;&#23545;&#30003;&#25253;&#30340;&#35770;&#25991;&#36827;&#34892;&#23457;&#26680;&#65292;&#24182;&#22312;&#25512;&#33616;&#34920;&#19978;&#21152;&#30422;&#25512;&#33616;&#21333;&#20301;&#20844;&#31456;&#25253;&#36865;&#65292;&#26448;&#26009;&#20197;&#30005;&#23376;&#29256;&#24418;&#24335;&#21457;&#36865;&#33267;&#25351;&#23450;&#37038;&#31665;gongluzhengyan@126.com&#12290;&#21457;&#36865;&#37038;&#20214;&#26102;&#38388;&#19981;&#26202;&#20110;7&#26376;15&#26085;(&#20197;&#25910;&#21040;&#37038;&#20214;&#26102;&#38388;&#20026;&#20934;)&#12290;&#22914;&#25512;&#33616;&#26448;&#26009;&#19981;&#31526;&#21512;&#35201;&#27714;&#23558;&#19981;&#33021;&#21442;&#21152;&#25512;&#36873;&#27963;&#21160;&#1229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463</Words>
  <Characters>2641</Characters>
  <Application>Microsoft Office Word</Application>
  <DocSecurity>0</DocSecurity>
  <Lines>22</Lines>
  <Paragraphs>6</Paragraphs>
  <ScaleCrop>false</ScaleCrop>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642868210@qq.com</dc:creator>
  <cp:keywords/>
  <dc:description/>
  <cp:lastModifiedBy>642868210@qq.com</cp:lastModifiedBy>
  <cp:revision>2</cp:revision>
  <dcterms:created xsi:type="dcterms:W3CDTF">2022-07-05T06:02:00Z</dcterms:created>
  <dcterms:modified xsi:type="dcterms:W3CDTF">2022-07-05T06:02:00Z</dcterms:modified>
</cp:coreProperties>
</file>