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BC" w:rsidRPr="001557EF" w:rsidRDefault="004249BC" w:rsidP="004249BC">
      <w:pPr>
        <w:spacing w:line="700" w:lineRule="exact"/>
        <w:rPr>
          <w:rFonts w:ascii="Times New Roman" w:eastAsia="仿宋" w:hAnsi="Times New Roman"/>
          <w:sz w:val="32"/>
        </w:rPr>
      </w:pPr>
      <w:r w:rsidRPr="001557EF">
        <w:rPr>
          <w:rFonts w:ascii="Times New Roman" w:eastAsia="仿宋" w:hAnsi="Times New Roman" w:hint="eastAsia"/>
          <w:sz w:val="32"/>
        </w:rPr>
        <w:t>附件一</w:t>
      </w:r>
      <w:r w:rsidRPr="001557EF">
        <w:rPr>
          <w:rFonts w:ascii="Times New Roman" w:eastAsia="仿宋" w:hAnsi="Times New Roman" w:hint="eastAsia"/>
          <w:sz w:val="32"/>
        </w:rPr>
        <w:t>:</w:t>
      </w:r>
    </w:p>
    <w:p w:rsidR="004249BC" w:rsidRPr="00446123" w:rsidRDefault="004249BC" w:rsidP="004249BC">
      <w:pPr>
        <w:spacing w:line="700" w:lineRule="exact"/>
        <w:jc w:val="center"/>
        <w:rPr>
          <w:rFonts w:ascii="Times New Roman" w:eastAsia="仿宋" w:hAnsi="Times New Roman" w:hint="eastAsia"/>
          <w:b/>
          <w:sz w:val="32"/>
          <w:szCs w:val="32"/>
        </w:rPr>
      </w:pPr>
      <w:bookmarkStart w:id="0" w:name="_Hlk50465762"/>
      <w:r w:rsidRPr="00446123">
        <w:rPr>
          <w:rFonts w:ascii="Times New Roman" w:eastAsia="仿宋" w:hAnsi="Times New Roman" w:hint="eastAsia"/>
          <w:b/>
          <w:sz w:val="32"/>
          <w:szCs w:val="32"/>
        </w:rPr>
        <w:t>到</w:t>
      </w:r>
      <w:r w:rsidRPr="00446123">
        <w:rPr>
          <w:rFonts w:ascii="Times New Roman" w:eastAsia="仿宋" w:hAnsi="Times New Roman" w:hint="eastAsia"/>
          <w:b/>
          <w:sz w:val="32"/>
          <w:szCs w:val="32"/>
        </w:rPr>
        <w:t>/</w:t>
      </w:r>
      <w:r w:rsidRPr="00446123">
        <w:rPr>
          <w:rFonts w:ascii="Times New Roman" w:eastAsia="仿宋" w:hAnsi="Times New Roman" w:hint="eastAsia"/>
          <w:b/>
          <w:sz w:val="32"/>
          <w:szCs w:val="32"/>
        </w:rPr>
        <w:t>离会交通提示</w:t>
      </w:r>
      <w:bookmarkEnd w:id="0"/>
    </w:p>
    <w:p w:rsidR="004249BC" w:rsidRPr="00446123" w:rsidRDefault="004249BC" w:rsidP="004249BC">
      <w:pPr>
        <w:jc w:val="left"/>
        <w:rPr>
          <w:rFonts w:ascii="Times New Roman" w:eastAsia="仿宋" w:hAnsi="Times New Roman" w:hint="eastAsia"/>
          <w:szCs w:val="21"/>
        </w:rPr>
      </w:pPr>
      <w:r w:rsidRPr="00446123">
        <w:rPr>
          <w:rFonts w:ascii="Times New Roman" w:eastAsia="仿宋" w:hAnsi="Times New Roman" w:hint="eastAsia"/>
          <w:szCs w:val="21"/>
        </w:rPr>
        <w:t>一、会议安排</w:t>
      </w:r>
      <w:r w:rsidRPr="00EE0C18">
        <w:rPr>
          <w:rFonts w:ascii="Times New Roman" w:eastAsia="仿宋" w:hAnsi="Times New Roman" w:hint="eastAsia"/>
          <w:b/>
          <w:bCs/>
          <w:szCs w:val="21"/>
        </w:rPr>
        <w:t>高铁太子城站</w:t>
      </w:r>
      <w:r w:rsidRPr="00446123">
        <w:rPr>
          <w:rFonts w:ascii="Times New Roman" w:eastAsia="仿宋" w:hAnsi="Times New Roman" w:hint="eastAsia"/>
          <w:szCs w:val="21"/>
        </w:rPr>
        <w:t>接送站，</w:t>
      </w:r>
      <w:r>
        <w:rPr>
          <w:rFonts w:ascii="Times New Roman" w:eastAsia="仿宋" w:hAnsi="Times New Roman" w:hint="eastAsia"/>
          <w:szCs w:val="21"/>
        </w:rPr>
        <w:t>到达其他机场、火车站的</w:t>
      </w:r>
      <w:r w:rsidRPr="00446123">
        <w:rPr>
          <w:rFonts w:ascii="Times New Roman" w:eastAsia="仿宋" w:hAnsi="Times New Roman" w:hint="eastAsia"/>
          <w:szCs w:val="21"/>
        </w:rPr>
        <w:t>参会代表请自行到会及返程。</w:t>
      </w: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二、与会代表可参考以下行程信息预订往返车</w:t>
      </w:r>
      <w:r w:rsidRPr="00EE0C18">
        <w:rPr>
          <w:rFonts w:ascii="Times New Roman" w:eastAsia="仿宋" w:hAnsi="Times New Roman" w:hint="eastAsia"/>
          <w:szCs w:val="21"/>
        </w:rPr>
        <w:t>/</w:t>
      </w:r>
      <w:r w:rsidRPr="00EE0C18">
        <w:rPr>
          <w:rFonts w:ascii="Times New Roman" w:eastAsia="仿宋" w:hAnsi="Times New Roman" w:hint="eastAsia"/>
          <w:szCs w:val="21"/>
        </w:rPr>
        <w:t>机票</w:t>
      </w:r>
      <w:r>
        <w:rPr>
          <w:rFonts w:ascii="Times New Roman" w:eastAsia="仿宋" w:hAnsi="Times New Roman" w:hint="eastAsia"/>
          <w:szCs w:val="21"/>
        </w:rPr>
        <w:t>抵达各机场、火车站</w:t>
      </w:r>
      <w:r w:rsidRPr="00EE0C18">
        <w:rPr>
          <w:rFonts w:ascii="Times New Roman" w:eastAsia="仿宋" w:hAnsi="Times New Roman" w:hint="eastAsia"/>
          <w:szCs w:val="21"/>
        </w:rPr>
        <w:t>。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（</w:t>
      </w:r>
      <w:r>
        <w:rPr>
          <w:rFonts w:ascii="Times New Roman" w:eastAsia="仿宋" w:hAnsi="Times New Roman" w:hint="eastAsia"/>
          <w:szCs w:val="21"/>
        </w:rPr>
        <w:t>一</w:t>
      </w:r>
      <w:r w:rsidRPr="00EE0C18">
        <w:rPr>
          <w:rFonts w:ascii="Times New Roman" w:eastAsia="仿宋" w:hAnsi="Times New Roman" w:hint="eastAsia"/>
          <w:szCs w:val="21"/>
        </w:rPr>
        <w:t>）出发地—北京—太子城站—酒店</w:t>
      </w:r>
      <w:r w:rsidRPr="00EE0C18">
        <w:rPr>
          <w:rFonts w:ascii="Times New Roman" w:eastAsia="仿宋" w:hAnsi="Times New Roman" w:hint="eastAsia"/>
          <w:b/>
          <w:bCs/>
          <w:szCs w:val="21"/>
        </w:rPr>
        <w:t>（推荐路线）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1</w:t>
      </w:r>
      <w:r w:rsidRPr="00EE0C18">
        <w:rPr>
          <w:rFonts w:ascii="Times New Roman" w:eastAsia="仿宋" w:hAnsi="Times New Roman"/>
          <w:szCs w:val="21"/>
        </w:rPr>
        <w:t>.</w:t>
      </w:r>
      <w:r w:rsidRPr="00EE0C18">
        <w:rPr>
          <w:rFonts w:ascii="Times New Roman" w:eastAsia="仿宋" w:hAnsi="Times New Roman" w:hint="eastAsia"/>
          <w:szCs w:val="21"/>
        </w:rPr>
        <w:t>与会代表从所在地前往北京。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2</w:t>
      </w:r>
      <w:r w:rsidRPr="00EE0C18">
        <w:rPr>
          <w:rFonts w:ascii="Times New Roman" w:eastAsia="仿宋" w:hAnsi="Times New Roman"/>
          <w:szCs w:val="21"/>
        </w:rPr>
        <w:t>.</w:t>
      </w:r>
      <w:r w:rsidRPr="00EE0C18">
        <w:rPr>
          <w:rFonts w:ascii="Times New Roman" w:eastAsia="仿宋" w:hAnsi="Times New Roman" w:hint="eastAsia"/>
          <w:szCs w:val="21"/>
        </w:rPr>
        <w:t>抵京后前往北京北站或清河站搭乘高铁前往太子城站。以下为北京各机场、车站前往北京北站、清河站的公共交通信息：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1844"/>
        <w:gridCol w:w="1552"/>
        <w:gridCol w:w="4660"/>
        <w:gridCol w:w="1867"/>
      </w:tblGrid>
      <w:tr w:rsidR="004249BC" w:rsidRPr="00EE0C18" w:rsidTr="00417FBD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出发地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公共交通路线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时间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首都国际机场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首都机场线（前往东直门站）→地铁2号线（前往西直门站）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1小时15分钟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首都机场线（前往东直门站）→地铁13号线（前往清河站）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1小时30分钟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大兴国际机场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大兴机场线（前往草桥站）→地铁10号线（前往角门西站）→地铁4号线（前往西直门站）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1小时30分钟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大兴机场线（前往草桥站）→地铁10号线（前往知春路站）→地铁13号线（前往清河站）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1小时50分钟</w:t>
            </w:r>
          </w:p>
        </w:tc>
      </w:tr>
      <w:tr w:rsidR="004249BC" w:rsidRPr="00EE0C18" w:rsidTr="00417FBD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北京站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地铁2号线（前往西直门站）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30分钟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地铁2号线（前往西直门站）→地铁13号线（前往清河站）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50分钟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北京西站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地铁9号线（前往国家图书馆站）→地铁4号线（前往西直门站）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30分钟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地铁9号线（前往国家图书馆站）→地铁4号线（前往西直门站）→地铁13号线（前往清河站）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50分钟</w:t>
            </w:r>
          </w:p>
        </w:tc>
      </w:tr>
      <w:tr w:rsidR="004249BC" w:rsidRPr="00EE0C18" w:rsidTr="00417FBD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北京南站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地铁4号线（前往西直门站）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30分钟</w:t>
            </w:r>
          </w:p>
        </w:tc>
      </w:tr>
      <w:tr w:rsidR="004249BC" w:rsidRPr="00EE0C18" w:rsidTr="00417FBD">
        <w:trPr>
          <w:trHeight w:val="5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地铁4号线（前往西直门站）→地铁13号线（前往清河站）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9BC" w:rsidRPr="00EE0C18" w:rsidRDefault="004249BC" w:rsidP="00417FBD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50分钟</w:t>
            </w:r>
          </w:p>
        </w:tc>
      </w:tr>
    </w:tbl>
    <w:p w:rsidR="004249BC" w:rsidRPr="00E46177" w:rsidRDefault="004249BC" w:rsidP="004249BC">
      <w:pPr>
        <w:spacing w:line="580" w:lineRule="exact"/>
        <w:ind w:firstLineChars="200" w:firstLine="616"/>
        <w:rPr>
          <w:rFonts w:eastAsia="仿宋" w:hint="eastAsia"/>
          <w:color w:val="000000"/>
          <w:spacing w:val="-6"/>
          <w:kern w:val="0"/>
          <w:sz w:val="32"/>
          <w:szCs w:val="32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/>
          <w:szCs w:val="21"/>
        </w:rPr>
        <w:t>3.</w:t>
      </w:r>
      <w:r w:rsidRPr="00EE0C18">
        <w:rPr>
          <w:rFonts w:ascii="Times New Roman" w:eastAsia="仿宋" w:hAnsi="Times New Roman" w:hint="eastAsia"/>
          <w:szCs w:val="21"/>
        </w:rPr>
        <w:t>以下为北京北站往返太子城站的车次信息（车次信息以铁路系统官方发布为准）。</w:t>
      </w:r>
    </w:p>
    <w:p w:rsidR="004249BC" w:rsidRDefault="004249BC" w:rsidP="004249BC">
      <w:pPr>
        <w:jc w:val="left"/>
        <w:rPr>
          <w:rFonts w:hint="eastAsia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1701"/>
        <w:gridCol w:w="1843"/>
      </w:tblGrid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始发站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终点站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车次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发车时间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太子城站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8:30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9:35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11:35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12:50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17:58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19:03</w:t>
            </w:r>
          </w:p>
        </w:tc>
      </w:tr>
    </w:tbl>
    <w:p w:rsidR="004249BC" w:rsidRDefault="004249BC" w:rsidP="004249BC">
      <w:pPr>
        <w:spacing w:line="580" w:lineRule="exact"/>
        <w:ind w:firstLineChars="200" w:firstLine="616"/>
        <w:rPr>
          <w:rFonts w:eastAsia="仿宋"/>
          <w:color w:val="000000"/>
          <w:spacing w:val="-6"/>
          <w:kern w:val="0"/>
          <w:sz w:val="32"/>
          <w:szCs w:val="32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1701"/>
        <w:gridCol w:w="1843"/>
      </w:tblGrid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始发站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终点站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车次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发车时间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太子城站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北京北站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11:09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13:08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14:08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19:23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20:18</w:t>
            </w:r>
          </w:p>
        </w:tc>
      </w:tr>
    </w:tbl>
    <w:p w:rsidR="004249BC" w:rsidRDefault="004249BC" w:rsidP="004249BC">
      <w:pPr>
        <w:spacing w:line="580" w:lineRule="exact"/>
        <w:ind w:firstLineChars="200" w:firstLine="616"/>
        <w:rPr>
          <w:rFonts w:eastAsia="仿宋"/>
          <w:color w:val="000000"/>
          <w:spacing w:val="-6"/>
          <w:kern w:val="0"/>
          <w:sz w:val="32"/>
          <w:szCs w:val="32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/>
          <w:szCs w:val="21"/>
        </w:rPr>
        <w:t>4.</w:t>
      </w:r>
      <w:r w:rsidRPr="00EE0C18">
        <w:rPr>
          <w:rFonts w:ascii="Times New Roman" w:eastAsia="仿宋" w:hAnsi="Times New Roman" w:hint="eastAsia"/>
          <w:szCs w:val="21"/>
        </w:rPr>
        <w:t>以下为清河站往返太子城站的车次信息（车次信息以铁路系统官方发布为准）。</w:t>
      </w:r>
    </w:p>
    <w:p w:rsidR="004249BC" w:rsidRDefault="004249BC" w:rsidP="004249BC">
      <w:pPr>
        <w:jc w:val="left"/>
        <w:rPr>
          <w:rFonts w:hint="eastAsia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1701"/>
        <w:gridCol w:w="1843"/>
      </w:tblGrid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始发站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终点站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车次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发车时间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太子城站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15:43</w:t>
            </w:r>
          </w:p>
        </w:tc>
      </w:tr>
    </w:tbl>
    <w:p w:rsidR="004249BC" w:rsidRPr="00EE0C18" w:rsidRDefault="004249BC" w:rsidP="004249BC">
      <w:pPr>
        <w:widowControl/>
        <w:jc w:val="center"/>
        <w:rPr>
          <w:rFonts w:ascii="仿宋_GB2312" w:eastAsia="仿宋_GB2312" w:hAnsi="宋体" w:cs="宋体"/>
          <w:color w:val="000000"/>
          <w:kern w:val="0"/>
          <w:szCs w:val="28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1980"/>
        <w:gridCol w:w="1843"/>
        <w:gridCol w:w="1984"/>
        <w:gridCol w:w="1701"/>
        <w:gridCol w:w="1843"/>
      </w:tblGrid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始发站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终点站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车次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发车时间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太子城站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清河站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G8816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17:30</w:t>
            </w:r>
          </w:p>
        </w:tc>
      </w:tr>
    </w:tbl>
    <w:p w:rsidR="004249BC" w:rsidRDefault="004249BC" w:rsidP="004249BC">
      <w:pPr>
        <w:spacing w:line="580" w:lineRule="exact"/>
        <w:ind w:firstLineChars="200" w:firstLine="616"/>
        <w:rPr>
          <w:rFonts w:eastAsia="仿宋"/>
          <w:color w:val="000000"/>
          <w:spacing w:val="-6"/>
          <w:kern w:val="0"/>
          <w:sz w:val="32"/>
          <w:szCs w:val="32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/>
          <w:szCs w:val="21"/>
        </w:rPr>
        <w:t>5.</w:t>
      </w:r>
      <w:r w:rsidRPr="00EE0C18">
        <w:rPr>
          <w:rFonts w:ascii="Times New Roman" w:eastAsia="仿宋" w:hAnsi="Times New Roman" w:hint="eastAsia"/>
          <w:szCs w:val="21"/>
        </w:rPr>
        <w:t>乘坐</w:t>
      </w:r>
      <w:r>
        <w:rPr>
          <w:rFonts w:ascii="Times New Roman" w:eastAsia="仿宋" w:hAnsi="Times New Roman" w:hint="eastAsia"/>
          <w:szCs w:val="21"/>
        </w:rPr>
        <w:t>摆渡车</w:t>
      </w:r>
      <w:r w:rsidRPr="00EE0C18">
        <w:rPr>
          <w:rFonts w:ascii="Times New Roman" w:eastAsia="仿宋" w:hAnsi="Times New Roman" w:hint="eastAsia"/>
          <w:szCs w:val="21"/>
        </w:rPr>
        <w:t>前往酒店。</w:t>
      </w: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Pr="00EE0C18" w:rsidRDefault="004249BC" w:rsidP="004249BC">
      <w:pPr>
        <w:jc w:val="left"/>
        <w:rPr>
          <w:rFonts w:ascii="Times New Roman" w:eastAsia="仿宋" w:hAnsi="Times New Roman" w:hint="eastAsia"/>
          <w:szCs w:val="21"/>
        </w:rPr>
      </w:pP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（二）出发地—石家庄—张家口—酒店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1</w:t>
      </w:r>
      <w:r w:rsidRPr="00EE0C18">
        <w:rPr>
          <w:rFonts w:ascii="Times New Roman" w:eastAsia="仿宋" w:hAnsi="Times New Roman"/>
          <w:szCs w:val="21"/>
        </w:rPr>
        <w:t>.</w:t>
      </w:r>
      <w:r w:rsidRPr="00EE0C18">
        <w:rPr>
          <w:rFonts w:ascii="Times New Roman" w:eastAsia="仿宋" w:hAnsi="Times New Roman" w:hint="eastAsia"/>
          <w:szCs w:val="21"/>
        </w:rPr>
        <w:t>与会代表从所在地飞往石家庄正定国际机场。</w:t>
      </w:r>
    </w:p>
    <w:p w:rsidR="004249BC" w:rsidRDefault="004249BC" w:rsidP="004249BC">
      <w:pPr>
        <w:jc w:val="left"/>
        <w:rPr>
          <w:rFonts w:hint="eastAsia"/>
        </w:rPr>
      </w:pPr>
      <w:r w:rsidRPr="00EE0C18">
        <w:rPr>
          <w:rFonts w:ascii="Times New Roman" w:eastAsia="仿宋" w:hAnsi="Times New Roman"/>
          <w:szCs w:val="21"/>
        </w:rPr>
        <w:t>2.</w:t>
      </w:r>
      <w:r w:rsidRPr="00EE0C18">
        <w:rPr>
          <w:rFonts w:ascii="Times New Roman" w:eastAsia="仿宋" w:hAnsi="Times New Roman" w:hint="eastAsia"/>
          <w:szCs w:val="21"/>
        </w:rPr>
        <w:t>由石家庄正定国际机场转机飞往张家口宁远机场。以下为石家庄正定国际机场—张家口宁远机场往返航班信息（航班信息以航空系统官方发布为准）。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701"/>
        <w:gridCol w:w="2127"/>
        <w:gridCol w:w="1701"/>
        <w:gridCol w:w="1275"/>
        <w:gridCol w:w="1560"/>
        <w:gridCol w:w="1559"/>
      </w:tblGrid>
      <w:tr w:rsidR="004249BC" w:rsidRPr="00EE0C18" w:rsidTr="00417FBD">
        <w:trPr>
          <w:trHeight w:val="2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出发地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起飞时间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降落时间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每周一、三、五、日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石家庄正定国际机场（T2）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张家口宁远机场</w:t>
            </w:r>
          </w:p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7:10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8:20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9C6267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11:50</w:t>
            </w:r>
          </w:p>
        </w:tc>
      </w:tr>
      <w:tr w:rsidR="004249BC" w:rsidRPr="00EE0C18" w:rsidTr="00417FBD">
        <w:trPr>
          <w:trHeight w:val="354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9C8783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10:55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12:05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14:40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19:10</w:t>
            </w:r>
          </w:p>
        </w:tc>
      </w:tr>
      <w:tr w:rsidR="004249BC" w:rsidRPr="00EE0C18" w:rsidTr="00417FBD">
        <w:trPr>
          <w:trHeight w:val="5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每周二、四、六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石家庄正定国际机场（T2）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张家口宁远机场</w:t>
            </w:r>
          </w:p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8:10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9C8783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12:45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14:00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13:30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14:40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20:10</w:t>
            </w:r>
          </w:p>
        </w:tc>
      </w:tr>
    </w:tbl>
    <w:p w:rsidR="004249BC" w:rsidRDefault="004249BC" w:rsidP="004249BC">
      <w:pPr>
        <w:pStyle w:val="a5"/>
        <w:rPr>
          <w:sz w:val="32"/>
          <w:szCs w:val="3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275"/>
        <w:gridCol w:w="1560"/>
        <w:gridCol w:w="1559"/>
      </w:tblGrid>
      <w:tr w:rsidR="004249BC" w:rsidRPr="00EE0C18" w:rsidTr="00417FBD">
        <w:trPr>
          <w:trHeight w:val="2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出发地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到达地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起飞时间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降落时间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每周一、三、五、日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张家口宁远机场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石家庄正定国际机场（T2）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9:20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10:30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9C8784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12:50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14:00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9C6268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15:10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16:40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20:10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21:20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每周二、四、六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张家口宁远机场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石家庄正定国际机场（T2）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10:20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9C8784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16:10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16:40</w:t>
            </w:r>
          </w:p>
        </w:tc>
      </w:tr>
      <w:tr w:rsidR="004249BC" w:rsidRPr="00EE0C18" w:rsidTr="00417FBD">
        <w:trPr>
          <w:trHeight w:val="288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NS3202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21:10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9BC" w:rsidRPr="00EE0C18" w:rsidRDefault="004249BC" w:rsidP="00417FB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</w:pPr>
            <w:r w:rsidRPr="00EE0C18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22:20</w:t>
            </w:r>
          </w:p>
        </w:tc>
      </w:tr>
    </w:tbl>
    <w:p w:rsidR="004249BC" w:rsidRDefault="004249BC" w:rsidP="004249BC">
      <w:pPr>
        <w:spacing w:line="580" w:lineRule="exact"/>
        <w:ind w:firstLineChars="200" w:firstLine="616"/>
        <w:rPr>
          <w:rFonts w:eastAsia="仿宋" w:hint="eastAsia"/>
          <w:color w:val="000000"/>
          <w:spacing w:val="-6"/>
          <w:kern w:val="0"/>
          <w:sz w:val="32"/>
          <w:szCs w:val="32"/>
        </w:rPr>
      </w:pP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/>
          <w:szCs w:val="21"/>
        </w:rPr>
        <w:t>3.</w:t>
      </w:r>
      <w:r w:rsidRPr="00EE0C18">
        <w:rPr>
          <w:rFonts w:ascii="Times New Roman" w:eastAsia="仿宋" w:hAnsi="Times New Roman" w:hint="eastAsia"/>
          <w:szCs w:val="21"/>
        </w:rPr>
        <w:t>乘坐出租车前往酒店。</w:t>
      </w:r>
    </w:p>
    <w:p w:rsidR="004249BC" w:rsidRPr="00EE0C18" w:rsidRDefault="004249BC" w:rsidP="004249BC">
      <w:pPr>
        <w:jc w:val="left"/>
        <w:rPr>
          <w:rFonts w:ascii="Times New Roman" w:eastAsia="仿宋" w:hAnsi="Times New Roman" w:hint="eastAsia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张家口宁远机场—崇礼区</w:t>
      </w:r>
      <w:r>
        <w:rPr>
          <w:rFonts w:ascii="Times New Roman" w:eastAsia="仿宋" w:hAnsi="Times New Roman" w:hint="eastAsia"/>
          <w:szCs w:val="21"/>
        </w:rPr>
        <w:t>云顶大</w:t>
      </w:r>
      <w:r w:rsidRPr="00EE0C18">
        <w:rPr>
          <w:rFonts w:ascii="Times New Roman" w:eastAsia="仿宋" w:hAnsi="Times New Roman" w:hint="eastAsia"/>
          <w:szCs w:val="21"/>
        </w:rPr>
        <w:t>酒店，距离约</w:t>
      </w:r>
      <w:r>
        <w:rPr>
          <w:rFonts w:ascii="Times New Roman" w:eastAsia="仿宋" w:hAnsi="Times New Roman"/>
          <w:szCs w:val="21"/>
        </w:rPr>
        <w:t>70</w:t>
      </w:r>
      <w:r w:rsidRPr="00EE0C18">
        <w:rPr>
          <w:rFonts w:ascii="Times New Roman" w:eastAsia="仿宋" w:hAnsi="Times New Roman" w:hint="eastAsia"/>
          <w:szCs w:val="21"/>
        </w:rPr>
        <w:t>公里，出租车费用约</w:t>
      </w:r>
      <w:r w:rsidRPr="00EE0C18">
        <w:rPr>
          <w:rFonts w:ascii="Times New Roman" w:eastAsia="仿宋" w:hAnsi="Times New Roman" w:hint="eastAsia"/>
          <w:szCs w:val="21"/>
        </w:rPr>
        <w:t>1</w:t>
      </w:r>
      <w:r w:rsidRPr="00EE0C18">
        <w:rPr>
          <w:rFonts w:ascii="Times New Roman" w:eastAsia="仿宋" w:hAnsi="Times New Roman"/>
          <w:szCs w:val="21"/>
        </w:rPr>
        <w:t>50</w:t>
      </w:r>
      <w:r w:rsidRPr="00EE0C18">
        <w:rPr>
          <w:rFonts w:ascii="Times New Roman" w:eastAsia="仿宋" w:hAnsi="Times New Roman" w:hint="eastAsia"/>
          <w:szCs w:val="21"/>
        </w:rPr>
        <w:t>元。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（</w:t>
      </w:r>
      <w:r>
        <w:rPr>
          <w:rFonts w:ascii="Times New Roman" w:eastAsia="仿宋" w:hAnsi="Times New Roman" w:hint="eastAsia"/>
          <w:szCs w:val="21"/>
        </w:rPr>
        <w:t>三</w:t>
      </w:r>
      <w:r w:rsidRPr="00EE0C18">
        <w:rPr>
          <w:rFonts w:ascii="Times New Roman" w:eastAsia="仿宋" w:hAnsi="Times New Roman" w:hint="eastAsia"/>
          <w:szCs w:val="21"/>
        </w:rPr>
        <w:t>）出发地—张家口</w:t>
      </w:r>
      <w:r>
        <w:rPr>
          <w:rFonts w:ascii="Times New Roman" w:eastAsia="仿宋" w:hAnsi="Times New Roman" w:hint="eastAsia"/>
          <w:szCs w:val="21"/>
        </w:rPr>
        <w:t>站</w:t>
      </w:r>
      <w:r w:rsidRPr="00EE0C18">
        <w:rPr>
          <w:rFonts w:ascii="Times New Roman" w:eastAsia="仿宋" w:hAnsi="Times New Roman" w:hint="eastAsia"/>
          <w:szCs w:val="21"/>
        </w:rPr>
        <w:t>—酒店</w:t>
      </w:r>
    </w:p>
    <w:p w:rsidR="004249BC" w:rsidRPr="00EE0C18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 w:hint="eastAsia"/>
          <w:szCs w:val="21"/>
        </w:rPr>
        <w:t>1</w:t>
      </w:r>
      <w:r w:rsidRPr="00EE0C18">
        <w:rPr>
          <w:rFonts w:ascii="Times New Roman" w:eastAsia="仿宋" w:hAnsi="Times New Roman"/>
          <w:szCs w:val="21"/>
        </w:rPr>
        <w:t>.</w:t>
      </w:r>
      <w:r w:rsidRPr="00EE0C18">
        <w:rPr>
          <w:rFonts w:ascii="Times New Roman" w:eastAsia="仿宋" w:hAnsi="Times New Roman" w:hint="eastAsia"/>
          <w:szCs w:val="21"/>
        </w:rPr>
        <w:t>与会代表从所在地</w:t>
      </w:r>
      <w:r>
        <w:rPr>
          <w:rFonts w:ascii="Times New Roman" w:eastAsia="仿宋" w:hAnsi="Times New Roman" w:hint="eastAsia"/>
          <w:szCs w:val="21"/>
        </w:rPr>
        <w:t>搭乘火车前往张家口站</w:t>
      </w:r>
      <w:r w:rsidRPr="00EE0C18">
        <w:rPr>
          <w:rFonts w:ascii="Times New Roman" w:eastAsia="仿宋" w:hAnsi="Times New Roman" w:hint="eastAsia"/>
          <w:szCs w:val="21"/>
        </w:rPr>
        <w:t>。</w:t>
      </w:r>
    </w:p>
    <w:p w:rsidR="004249BC" w:rsidRPr="001557EF" w:rsidRDefault="004249BC" w:rsidP="004249BC">
      <w:pPr>
        <w:jc w:val="left"/>
        <w:rPr>
          <w:rFonts w:ascii="Times New Roman" w:eastAsia="仿宋" w:hAnsi="Times New Roman"/>
          <w:szCs w:val="21"/>
        </w:rPr>
      </w:pPr>
      <w:r w:rsidRPr="00EE0C18">
        <w:rPr>
          <w:rFonts w:ascii="Times New Roman" w:eastAsia="仿宋" w:hAnsi="Times New Roman"/>
          <w:szCs w:val="21"/>
        </w:rPr>
        <w:t>2.</w:t>
      </w:r>
      <w:r w:rsidRPr="00EE0C18">
        <w:rPr>
          <w:rFonts w:ascii="Times New Roman" w:eastAsia="仿宋" w:hAnsi="Times New Roman" w:hint="eastAsia"/>
          <w:szCs w:val="21"/>
        </w:rPr>
        <w:t>张家口</w:t>
      </w:r>
      <w:r>
        <w:rPr>
          <w:rFonts w:ascii="Times New Roman" w:eastAsia="仿宋" w:hAnsi="Times New Roman" w:hint="eastAsia"/>
          <w:szCs w:val="21"/>
        </w:rPr>
        <w:t>站</w:t>
      </w:r>
      <w:r w:rsidRPr="00EE0C18">
        <w:rPr>
          <w:rFonts w:ascii="Times New Roman" w:eastAsia="仿宋" w:hAnsi="Times New Roman" w:hint="eastAsia"/>
          <w:szCs w:val="21"/>
        </w:rPr>
        <w:t>—崇礼区</w:t>
      </w:r>
      <w:r>
        <w:rPr>
          <w:rFonts w:ascii="Times New Roman" w:eastAsia="仿宋" w:hAnsi="Times New Roman" w:hint="eastAsia"/>
          <w:szCs w:val="21"/>
        </w:rPr>
        <w:t>云顶大</w:t>
      </w:r>
      <w:r w:rsidRPr="00EE0C18">
        <w:rPr>
          <w:rFonts w:ascii="Times New Roman" w:eastAsia="仿宋" w:hAnsi="Times New Roman" w:hint="eastAsia"/>
          <w:szCs w:val="21"/>
        </w:rPr>
        <w:t>酒店，距离约</w:t>
      </w:r>
      <w:r>
        <w:rPr>
          <w:rFonts w:ascii="Times New Roman" w:eastAsia="仿宋" w:hAnsi="Times New Roman"/>
          <w:szCs w:val="21"/>
        </w:rPr>
        <w:t>75</w:t>
      </w:r>
      <w:r w:rsidRPr="00EE0C18">
        <w:rPr>
          <w:rFonts w:ascii="Times New Roman" w:eastAsia="仿宋" w:hAnsi="Times New Roman" w:hint="eastAsia"/>
          <w:szCs w:val="21"/>
        </w:rPr>
        <w:t>公里，出租车费用约</w:t>
      </w:r>
      <w:r w:rsidRPr="00EE0C18">
        <w:rPr>
          <w:rFonts w:ascii="Times New Roman" w:eastAsia="仿宋" w:hAnsi="Times New Roman" w:hint="eastAsia"/>
          <w:szCs w:val="21"/>
        </w:rPr>
        <w:t>1</w:t>
      </w:r>
      <w:r>
        <w:rPr>
          <w:rFonts w:ascii="Times New Roman" w:eastAsia="仿宋" w:hAnsi="Times New Roman"/>
          <w:szCs w:val="21"/>
        </w:rPr>
        <w:t>7</w:t>
      </w:r>
      <w:r w:rsidRPr="00EE0C18">
        <w:rPr>
          <w:rFonts w:ascii="Times New Roman" w:eastAsia="仿宋" w:hAnsi="Times New Roman"/>
          <w:szCs w:val="21"/>
        </w:rPr>
        <w:t>0</w:t>
      </w:r>
      <w:r w:rsidRPr="00EE0C18">
        <w:rPr>
          <w:rFonts w:ascii="Times New Roman" w:eastAsia="仿宋" w:hAnsi="Times New Roman" w:hint="eastAsia"/>
          <w:szCs w:val="21"/>
        </w:rPr>
        <w:t>元</w:t>
      </w:r>
      <w:r>
        <w:rPr>
          <w:rFonts w:ascii="Times New Roman" w:eastAsia="仿宋" w:hAnsi="Times New Roman" w:hint="eastAsia"/>
          <w:szCs w:val="21"/>
        </w:rPr>
        <w:t>（含高速通行费）</w:t>
      </w:r>
      <w:r w:rsidRPr="00EE0C18">
        <w:rPr>
          <w:rFonts w:ascii="Times New Roman" w:eastAsia="仿宋" w:hAnsi="Times New Roman" w:hint="eastAsia"/>
          <w:szCs w:val="21"/>
        </w:rPr>
        <w:t>。</w:t>
      </w:r>
    </w:p>
    <w:p w:rsidR="001D3F22" w:rsidRPr="004249BC" w:rsidRDefault="004249BC">
      <w:bookmarkStart w:id="1" w:name="_GoBack"/>
      <w:bookmarkEnd w:id="1"/>
    </w:p>
    <w:sectPr w:rsidR="001D3F22" w:rsidRPr="0042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C"/>
    <w:rsid w:val="00032FE7"/>
    <w:rsid w:val="004249BC"/>
    <w:rsid w:val="0077219B"/>
    <w:rsid w:val="007D36C6"/>
    <w:rsid w:val="00DF4EAE"/>
    <w:rsid w:val="00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C"/>
    <w:pPr>
      <w:widowControl w:val="0"/>
      <w:jc w:val="both"/>
    </w:pPr>
    <w:rPr>
      <w:rFonts w:ascii="等线" w:eastAsia="宋体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 正文"/>
    <w:qFormat/>
    <w:rsid w:val="0077219B"/>
    <w:pPr>
      <w:spacing w:line="480" w:lineRule="exact"/>
      <w:ind w:firstLine="482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4249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BC"/>
    <w:pPr>
      <w:widowControl w:val="0"/>
      <w:jc w:val="both"/>
    </w:pPr>
    <w:rPr>
      <w:rFonts w:ascii="等线" w:eastAsia="宋体" w:hAnsi="等线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 正文"/>
    <w:qFormat/>
    <w:rsid w:val="0077219B"/>
    <w:pPr>
      <w:spacing w:line="480" w:lineRule="exact"/>
      <w:ind w:firstLine="482"/>
      <w:jc w:val="both"/>
    </w:pPr>
    <w:rPr>
      <w:rFonts w:ascii="Times New Roman" w:eastAsia="仿宋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2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4249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2020-09-17T02:11:00Z</dcterms:created>
  <dcterms:modified xsi:type="dcterms:W3CDTF">2020-09-17T02:12:00Z</dcterms:modified>
</cp:coreProperties>
</file>