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13575" w:type="dxa"/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318"/>
        <w:gridCol w:w="1401"/>
        <w:gridCol w:w="1080"/>
        <w:gridCol w:w="2839"/>
        <w:gridCol w:w="1875"/>
        <w:gridCol w:w="867"/>
        <w:gridCol w:w="3495"/>
      </w:tblGrid>
      <w:tr w:rsidR="00650381" w:rsidTr="00B74525">
        <w:trPr>
          <w:gridBefore w:val="1"/>
          <w:wBefore w:w="566" w:type="dxa"/>
          <w:trHeight w:val="623"/>
        </w:trPr>
        <w:tc>
          <w:tcPr>
            <w:tcW w:w="130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附件1</w:t>
            </w:r>
          </w:p>
          <w:p w:rsidR="00650381" w:rsidRDefault="00650381" w:rsidP="00650381">
            <w:pPr>
              <w:widowControl/>
              <w:spacing w:afterLines="50" w:after="156" w:line="560" w:lineRule="exact"/>
              <w:jc w:val="center"/>
              <w:rPr>
                <w:rFonts w:ascii="小标宋" w:eastAsia="小标宋" w:hAnsi="宋体" w:cs="宋体"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ascii="小标宋" w:eastAsia="小标宋" w:hAnsi="宋体" w:cs="宋体" w:hint="eastAsia"/>
                <w:bCs/>
                <w:kern w:val="0"/>
                <w:sz w:val="30"/>
                <w:szCs w:val="30"/>
              </w:rPr>
              <w:t xml:space="preserve">2019年全国公路科普工作会议回执表 </w:t>
            </w:r>
            <w:bookmarkEnd w:id="0"/>
          </w:p>
        </w:tc>
      </w:tr>
      <w:tr w:rsidR="00650381" w:rsidTr="00B74525">
        <w:trPr>
          <w:gridBefore w:val="1"/>
          <w:wBefore w:w="566" w:type="dxa"/>
          <w:trHeight w:val="49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0381" w:rsidTr="00B74525">
        <w:trPr>
          <w:gridBefore w:val="1"/>
          <w:wBefore w:w="566" w:type="dxa"/>
          <w:trHeight w:val="43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0381" w:rsidTr="00B74525">
        <w:trPr>
          <w:gridBefore w:val="1"/>
          <w:wBefore w:w="566" w:type="dxa"/>
          <w:trHeight w:val="538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身份证号</w:t>
            </w:r>
          </w:p>
          <w:p w:rsidR="00650381" w:rsidRDefault="00650381" w:rsidP="00B74525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（提前汇款填写）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</w:t>
            </w:r>
          </w:p>
        </w:tc>
      </w:tr>
      <w:tr w:rsidR="00650381" w:rsidTr="00B74525">
        <w:trPr>
          <w:gridBefore w:val="1"/>
          <w:wBefore w:w="566" w:type="dxa"/>
          <w:trHeight w:val="431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0381" w:rsidTr="00B74525">
        <w:trPr>
          <w:gridBefore w:val="1"/>
          <w:wBefore w:w="566" w:type="dxa"/>
          <w:trHeight w:val="49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0381" w:rsidTr="00B74525">
        <w:trPr>
          <w:gridBefore w:val="1"/>
          <w:wBefore w:w="566" w:type="dxa"/>
          <w:trHeight w:val="473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0381" w:rsidTr="00B74525">
        <w:trPr>
          <w:gridBefore w:val="1"/>
          <w:wBefore w:w="566" w:type="dxa"/>
          <w:trHeight w:val="551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0381" w:rsidTr="00B74525">
        <w:trPr>
          <w:gridBefore w:val="1"/>
          <w:wBefore w:w="566" w:type="dxa"/>
          <w:trHeight w:val="630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1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1" w:rsidRDefault="00650381" w:rsidP="00B74525">
            <w:pPr>
              <w:widowControl/>
              <w:spacing w:line="560" w:lineRule="exact"/>
              <w:ind w:left="1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单住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268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元/天，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（ ）间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合住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134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元/天，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（ ）间</w:t>
            </w:r>
          </w:p>
        </w:tc>
      </w:tr>
      <w:tr w:rsidR="00650381" w:rsidTr="00B74525">
        <w:trPr>
          <w:gridAfter w:val="7"/>
          <w:wAfter w:w="11875" w:type="dxa"/>
          <w:trHeight w:val="45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381" w:rsidRDefault="00650381" w:rsidP="00B74525">
            <w:pPr>
              <w:widowControl/>
              <w:spacing w:line="360" w:lineRule="exact"/>
              <w:ind w:leftChars="225" w:left="474" w:rightChars="-338" w:right="-710" w:hanging="1"/>
              <w:jc w:val="left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注意事项：</w:t>
            </w:r>
          </w:p>
        </w:tc>
      </w:tr>
      <w:tr w:rsidR="00650381" w:rsidTr="00B74525">
        <w:trPr>
          <w:trHeight w:val="439"/>
        </w:trPr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0381" w:rsidRDefault="00650381" w:rsidP="00B74525">
            <w:pPr>
              <w:widowControl/>
              <w:spacing w:line="360" w:lineRule="exact"/>
              <w:ind w:left="473" w:firstLineChars="200" w:firstLine="420"/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1.交费方式：</w:t>
            </w:r>
          </w:p>
          <w:p w:rsidR="00650381" w:rsidRDefault="00650381" w:rsidP="00B74525">
            <w:pPr>
              <w:widowControl/>
              <w:spacing w:line="360" w:lineRule="exact"/>
              <w:ind w:left="473" w:firstLineChars="300" w:firstLine="630"/>
              <w:rPr>
                <w:rFonts w:ascii="仿宋_GB2312" w:eastAsia="仿宋_GB2312" w:hAnsi="Times New Roman"/>
                <w:bCs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（1）将会议费于7月22日前汇至指定账号，您可在现场报到时领到会务费发票，并可以提前在酒店为您预定好房间；</w:t>
            </w:r>
          </w:p>
          <w:p w:rsidR="00650381" w:rsidRDefault="00650381" w:rsidP="00B74525">
            <w:pPr>
              <w:widowControl/>
              <w:spacing w:line="360" w:lineRule="exact"/>
              <w:ind w:left="473" w:firstLineChars="300" w:firstLine="630"/>
              <w:rPr>
                <w:rFonts w:ascii="仿宋_GB2312" w:eastAsia="仿宋_GB2312" w:hAnsi="Times New Roman"/>
                <w:bCs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（2）报到时现场交付会务费，发票将在会议结束后5-7个工作日内快递送达（遇节假日顺延）；</w:t>
            </w:r>
          </w:p>
          <w:p w:rsidR="00650381" w:rsidRDefault="00650381" w:rsidP="00B74525">
            <w:pPr>
              <w:widowControl/>
              <w:spacing w:line="360" w:lineRule="exact"/>
              <w:ind w:leftChars="225" w:left="473" w:firstLineChars="200" w:firstLine="420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请及时将报名表及汇款凭证发送至会务组邮箱，以便开具发票，并请务必注明发票抬头、联系人及电话等相关信息。</w:t>
            </w:r>
          </w:p>
        </w:tc>
      </w:tr>
    </w:tbl>
    <w:p w:rsidR="00175EE1" w:rsidRPr="00650381" w:rsidRDefault="00175EE1"/>
    <w:sectPr w:rsidR="00175EE1" w:rsidRPr="00650381" w:rsidSect="006503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81"/>
    <w:rsid w:val="00175EE1"/>
    <w:rsid w:val="006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2019-07-01T07:45:00Z</dcterms:created>
  <dcterms:modified xsi:type="dcterms:W3CDTF">2019-07-01T07:46:00Z</dcterms:modified>
</cp:coreProperties>
</file>